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2CB" w:rsidRPr="00A94A88" w:rsidRDefault="001D22CB" w:rsidP="00A94A88">
      <w:pPr>
        <w:spacing w:after="225" w:line="240" w:lineRule="auto"/>
        <w:outlineLvl w:val="0"/>
        <w:rPr>
          <w:rFonts w:ascii="Arial" w:hAnsi="Arial" w:cs="Arial"/>
          <w:b/>
          <w:bCs/>
          <w:color w:val="616161"/>
          <w:kern w:val="36"/>
          <w:sz w:val="21"/>
          <w:szCs w:val="21"/>
          <w:lang w:eastAsia="ru-RU"/>
        </w:rPr>
      </w:pPr>
      <w:r w:rsidRPr="00A94A88">
        <w:rPr>
          <w:rFonts w:ascii="Arial" w:hAnsi="Arial" w:cs="Arial"/>
          <w:b/>
          <w:bCs/>
          <w:color w:val="616161"/>
          <w:kern w:val="36"/>
          <w:sz w:val="21"/>
          <w:szCs w:val="21"/>
          <w:lang w:eastAsia="ru-RU"/>
        </w:rPr>
        <w:t>Приказ МЧС России от 26.06.2012 г. № 359</w:t>
      </w:r>
    </w:p>
    <w:tbl>
      <w:tblPr>
        <w:tblW w:w="0" w:type="auto"/>
        <w:tblCellMar>
          <w:left w:w="0" w:type="dxa"/>
          <w:right w:w="0" w:type="dxa"/>
        </w:tblCellMar>
        <w:tblLook w:val="00A0"/>
      </w:tblPr>
      <w:tblGrid>
        <w:gridCol w:w="20"/>
      </w:tblGrid>
      <w:tr w:rsidR="001D22CB" w:rsidRPr="004269E3" w:rsidTr="00A94A88">
        <w:tc>
          <w:tcPr>
            <w:tcW w:w="0" w:type="auto"/>
            <w:vAlign w:val="center"/>
          </w:tcPr>
          <w:p w:rsidR="001D22CB" w:rsidRPr="00A94A88" w:rsidRDefault="001D22CB" w:rsidP="00A94A88">
            <w:pPr>
              <w:spacing w:after="0" w:line="240" w:lineRule="auto"/>
              <w:rPr>
                <w:rFonts w:ascii="Times New Roman" w:hAnsi="Times New Roman"/>
                <w:b/>
                <w:bCs/>
                <w:sz w:val="18"/>
                <w:szCs w:val="18"/>
                <w:lang w:eastAsia="ru-RU"/>
              </w:rPr>
            </w:pPr>
          </w:p>
        </w:tc>
      </w:tr>
    </w:tbl>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 xml:space="preserve">Зарегистрировано в Минюсте России 12 июля </w:t>
      </w:r>
      <w:smartTag w:uri="urn:schemas-microsoft-com:office:smarttags" w:element="metricconverter">
        <w:smartTagPr>
          <w:attr w:name="ProductID" w:val="2012 г"/>
        </w:smartTagPr>
        <w:r w:rsidRPr="00A94A88">
          <w:rPr>
            <w:rFonts w:ascii="Times New Roman" w:hAnsi="Times New Roman"/>
            <w:color w:val="000000"/>
            <w:sz w:val="24"/>
            <w:szCs w:val="24"/>
            <w:lang w:eastAsia="ru-RU"/>
          </w:rPr>
          <w:t>2012 г</w:t>
        </w:r>
      </w:smartTag>
      <w:r w:rsidRPr="00A94A88">
        <w:rPr>
          <w:rFonts w:ascii="Times New Roman" w:hAnsi="Times New Roman"/>
          <w:color w:val="000000"/>
          <w:sz w:val="24"/>
          <w:szCs w:val="24"/>
          <w:lang w:eastAsia="ru-RU"/>
        </w:rPr>
        <w:t>. N 24878</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20"/>
          <w:szCs w:val="20"/>
          <w:lang w:eastAsia="ru-RU"/>
        </w:rPr>
        <w:t> </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jc w:val="center"/>
        <w:rPr>
          <w:rFonts w:ascii="Arial" w:hAnsi="Arial" w:cs="Arial"/>
          <w:color w:val="000000"/>
          <w:sz w:val="18"/>
          <w:szCs w:val="18"/>
          <w:lang w:eastAsia="ru-RU"/>
        </w:rPr>
      </w:pPr>
      <w:r w:rsidRPr="00A94A88">
        <w:rPr>
          <w:rFonts w:ascii="Arial" w:hAnsi="Arial" w:cs="Arial"/>
          <w:b/>
          <w:bCs/>
          <w:color w:val="000000"/>
          <w:sz w:val="18"/>
          <w:szCs w:val="18"/>
          <w:lang w:eastAsia="ru-RU"/>
        </w:rPr>
        <w:t>МИНИСТЕРСТВО РОССИЙСКОЙ ФЕДЕРАЦИИ ПО ДЕЛАМ ГРАЖДАНСКОЙ</w:t>
      </w:r>
    </w:p>
    <w:p w:rsidR="001D22CB" w:rsidRPr="00A94A88" w:rsidRDefault="001D22CB" w:rsidP="00A94A88">
      <w:pPr>
        <w:spacing w:after="0" w:line="270" w:lineRule="atLeast"/>
        <w:jc w:val="center"/>
        <w:rPr>
          <w:rFonts w:ascii="Arial" w:hAnsi="Arial" w:cs="Arial"/>
          <w:color w:val="000000"/>
          <w:sz w:val="18"/>
          <w:szCs w:val="18"/>
          <w:lang w:eastAsia="ru-RU"/>
        </w:rPr>
      </w:pPr>
      <w:r w:rsidRPr="00A94A88">
        <w:rPr>
          <w:rFonts w:ascii="Arial" w:hAnsi="Arial" w:cs="Arial"/>
          <w:b/>
          <w:bCs/>
          <w:color w:val="000000"/>
          <w:sz w:val="18"/>
          <w:szCs w:val="18"/>
          <w:lang w:eastAsia="ru-RU"/>
        </w:rPr>
        <w:t>ОБОРОНЫ, ЧРЕЗВЫЧАЙНЫМ СИТУАЦИЯМ И ЛИКВИДАЦИИ</w:t>
      </w:r>
    </w:p>
    <w:p w:rsidR="001D22CB" w:rsidRPr="00A94A88" w:rsidRDefault="001D22CB" w:rsidP="00A94A88">
      <w:pPr>
        <w:spacing w:after="0" w:line="270" w:lineRule="atLeast"/>
        <w:jc w:val="center"/>
        <w:rPr>
          <w:rFonts w:ascii="Arial" w:hAnsi="Arial" w:cs="Arial"/>
          <w:color w:val="000000"/>
          <w:sz w:val="18"/>
          <w:szCs w:val="18"/>
          <w:lang w:eastAsia="ru-RU"/>
        </w:rPr>
      </w:pPr>
      <w:r w:rsidRPr="00A94A88">
        <w:rPr>
          <w:rFonts w:ascii="Arial" w:hAnsi="Arial" w:cs="Arial"/>
          <w:b/>
          <w:bCs/>
          <w:color w:val="000000"/>
          <w:sz w:val="18"/>
          <w:szCs w:val="18"/>
          <w:lang w:eastAsia="ru-RU"/>
        </w:rPr>
        <w:t>ПОСЛЕДСТВИЙ СТИХИЙНЫХ БЕДСТВИЙ</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b/>
          <w:bCs/>
          <w:color w:val="000000"/>
          <w:sz w:val="18"/>
          <w:szCs w:val="18"/>
          <w:lang w:eastAsia="ru-RU"/>
        </w:rPr>
        <w:t> </w:t>
      </w:r>
    </w:p>
    <w:p w:rsidR="001D22CB" w:rsidRPr="00A94A88" w:rsidRDefault="001D22CB" w:rsidP="00A94A88">
      <w:pPr>
        <w:spacing w:after="0" w:line="270" w:lineRule="atLeast"/>
        <w:jc w:val="center"/>
        <w:rPr>
          <w:rFonts w:ascii="Arial" w:hAnsi="Arial" w:cs="Arial"/>
          <w:color w:val="000000"/>
          <w:sz w:val="18"/>
          <w:szCs w:val="18"/>
          <w:lang w:eastAsia="ru-RU"/>
        </w:rPr>
      </w:pPr>
      <w:r w:rsidRPr="00A94A88">
        <w:rPr>
          <w:rFonts w:ascii="Arial" w:hAnsi="Arial" w:cs="Arial"/>
          <w:b/>
          <w:bCs/>
          <w:color w:val="000000"/>
          <w:sz w:val="18"/>
          <w:szCs w:val="18"/>
          <w:lang w:eastAsia="ru-RU"/>
        </w:rPr>
        <w:t>ПРИКАЗ</w:t>
      </w:r>
    </w:p>
    <w:p w:rsidR="001D22CB" w:rsidRPr="00A94A88" w:rsidRDefault="001D22CB" w:rsidP="00A94A88">
      <w:pPr>
        <w:spacing w:after="0" w:line="270" w:lineRule="atLeast"/>
        <w:jc w:val="center"/>
        <w:rPr>
          <w:rFonts w:ascii="Arial" w:hAnsi="Arial" w:cs="Arial"/>
          <w:color w:val="000000"/>
          <w:sz w:val="18"/>
          <w:szCs w:val="18"/>
          <w:lang w:eastAsia="ru-RU"/>
        </w:rPr>
      </w:pPr>
      <w:r w:rsidRPr="00A94A88">
        <w:rPr>
          <w:rFonts w:ascii="Arial" w:hAnsi="Arial" w:cs="Arial"/>
          <w:b/>
          <w:bCs/>
          <w:color w:val="000000"/>
          <w:sz w:val="18"/>
          <w:szCs w:val="18"/>
          <w:lang w:eastAsia="ru-RU"/>
        </w:rPr>
        <w:t xml:space="preserve">от 26 июня </w:t>
      </w:r>
      <w:smartTag w:uri="urn:schemas-microsoft-com:office:smarttags" w:element="metricconverter">
        <w:smartTagPr>
          <w:attr w:name="ProductID" w:val="2012 г"/>
        </w:smartTagPr>
        <w:r w:rsidRPr="00A94A88">
          <w:rPr>
            <w:rFonts w:ascii="Arial" w:hAnsi="Arial" w:cs="Arial"/>
            <w:b/>
            <w:bCs/>
            <w:color w:val="000000"/>
            <w:sz w:val="18"/>
            <w:szCs w:val="18"/>
            <w:lang w:eastAsia="ru-RU"/>
          </w:rPr>
          <w:t>2012 г</w:t>
        </w:r>
      </w:smartTag>
      <w:r w:rsidRPr="00A94A88">
        <w:rPr>
          <w:rFonts w:ascii="Arial" w:hAnsi="Arial" w:cs="Arial"/>
          <w:b/>
          <w:bCs/>
          <w:color w:val="000000"/>
          <w:sz w:val="18"/>
          <w:szCs w:val="18"/>
          <w:lang w:eastAsia="ru-RU"/>
        </w:rPr>
        <w:t>. N 359</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b/>
          <w:bCs/>
          <w:color w:val="000000"/>
          <w:sz w:val="18"/>
          <w:szCs w:val="18"/>
          <w:lang w:eastAsia="ru-RU"/>
        </w:rPr>
        <w:t> </w:t>
      </w:r>
    </w:p>
    <w:p w:rsidR="001D22CB" w:rsidRPr="00A94A88" w:rsidRDefault="001D22CB" w:rsidP="00A94A88">
      <w:pPr>
        <w:spacing w:after="0" w:line="270" w:lineRule="atLeast"/>
        <w:jc w:val="center"/>
        <w:rPr>
          <w:rFonts w:ascii="Arial" w:hAnsi="Arial" w:cs="Arial"/>
          <w:color w:val="000000"/>
          <w:sz w:val="18"/>
          <w:szCs w:val="18"/>
          <w:lang w:eastAsia="ru-RU"/>
        </w:rPr>
      </w:pPr>
      <w:r w:rsidRPr="00A94A88">
        <w:rPr>
          <w:rFonts w:ascii="Arial" w:hAnsi="Arial" w:cs="Arial"/>
          <w:b/>
          <w:bCs/>
          <w:color w:val="000000"/>
          <w:sz w:val="18"/>
          <w:szCs w:val="18"/>
          <w:lang w:eastAsia="ru-RU"/>
        </w:rPr>
        <w:t>ОБ УТВЕРЖДЕНИИ АДМИНИСТРАТИВНОГО РЕГЛАМЕНТА</w:t>
      </w:r>
    </w:p>
    <w:p w:rsidR="001D22CB" w:rsidRPr="00A94A88" w:rsidRDefault="001D22CB" w:rsidP="00A94A88">
      <w:pPr>
        <w:spacing w:after="0" w:line="270" w:lineRule="atLeast"/>
        <w:jc w:val="center"/>
        <w:rPr>
          <w:rFonts w:ascii="Arial" w:hAnsi="Arial" w:cs="Arial"/>
          <w:color w:val="000000"/>
          <w:sz w:val="18"/>
          <w:szCs w:val="18"/>
          <w:lang w:eastAsia="ru-RU"/>
        </w:rPr>
      </w:pPr>
      <w:r w:rsidRPr="00A94A88">
        <w:rPr>
          <w:rFonts w:ascii="Arial" w:hAnsi="Arial" w:cs="Arial"/>
          <w:b/>
          <w:bCs/>
          <w:color w:val="000000"/>
          <w:sz w:val="18"/>
          <w:szCs w:val="18"/>
          <w:lang w:eastAsia="ru-RU"/>
        </w:rPr>
        <w:t>МИНИСТЕРСТВА РОССИЙСКОЙ ФЕДЕРАЦИИ ПО ДЕЛАМ</w:t>
      </w:r>
    </w:p>
    <w:p w:rsidR="001D22CB" w:rsidRPr="00A94A88" w:rsidRDefault="001D22CB" w:rsidP="00A94A88">
      <w:pPr>
        <w:spacing w:after="0" w:line="270" w:lineRule="atLeast"/>
        <w:jc w:val="center"/>
        <w:rPr>
          <w:rFonts w:ascii="Arial" w:hAnsi="Arial" w:cs="Arial"/>
          <w:color w:val="000000"/>
          <w:sz w:val="18"/>
          <w:szCs w:val="18"/>
          <w:lang w:eastAsia="ru-RU"/>
        </w:rPr>
      </w:pPr>
      <w:r w:rsidRPr="00A94A88">
        <w:rPr>
          <w:rFonts w:ascii="Arial" w:hAnsi="Arial" w:cs="Arial"/>
          <w:b/>
          <w:bCs/>
          <w:color w:val="000000"/>
          <w:sz w:val="18"/>
          <w:szCs w:val="18"/>
          <w:lang w:eastAsia="ru-RU"/>
        </w:rPr>
        <w:t>ГРАЖДАНСКОЙ ОБОРОНЫ, ЧРЕЗВЫЧАЙНЫМ СИТУАЦИЯМ И ЛИКВИДАЦИИ</w:t>
      </w:r>
    </w:p>
    <w:p w:rsidR="001D22CB" w:rsidRPr="00A94A88" w:rsidRDefault="001D22CB" w:rsidP="00A94A88">
      <w:pPr>
        <w:spacing w:after="0" w:line="270" w:lineRule="atLeast"/>
        <w:jc w:val="center"/>
        <w:rPr>
          <w:rFonts w:ascii="Arial" w:hAnsi="Arial" w:cs="Arial"/>
          <w:color w:val="000000"/>
          <w:sz w:val="18"/>
          <w:szCs w:val="18"/>
          <w:lang w:eastAsia="ru-RU"/>
        </w:rPr>
      </w:pPr>
      <w:r w:rsidRPr="00A94A88">
        <w:rPr>
          <w:rFonts w:ascii="Arial" w:hAnsi="Arial" w:cs="Arial"/>
          <w:b/>
          <w:bCs/>
          <w:color w:val="000000"/>
          <w:sz w:val="18"/>
          <w:szCs w:val="18"/>
          <w:lang w:eastAsia="ru-RU"/>
        </w:rPr>
        <w:t>ПОСЛЕДСТВИЙ СТИХИЙНЫХ БЕДСТВИЙ ИСПОЛНЕНИЯ ГОСУДАРСТВЕННОЙ</w:t>
      </w:r>
    </w:p>
    <w:p w:rsidR="001D22CB" w:rsidRPr="00A94A88" w:rsidRDefault="001D22CB" w:rsidP="00A94A88">
      <w:pPr>
        <w:spacing w:after="0" w:line="270" w:lineRule="atLeast"/>
        <w:jc w:val="center"/>
        <w:rPr>
          <w:rFonts w:ascii="Arial" w:hAnsi="Arial" w:cs="Arial"/>
          <w:color w:val="000000"/>
          <w:sz w:val="18"/>
          <w:szCs w:val="18"/>
          <w:lang w:eastAsia="ru-RU"/>
        </w:rPr>
      </w:pPr>
      <w:r w:rsidRPr="00A94A88">
        <w:rPr>
          <w:rFonts w:ascii="Arial" w:hAnsi="Arial" w:cs="Arial"/>
          <w:b/>
          <w:bCs/>
          <w:color w:val="000000"/>
          <w:sz w:val="18"/>
          <w:szCs w:val="18"/>
          <w:lang w:eastAsia="ru-RU"/>
        </w:rPr>
        <w:t>ФУНКЦИИ ПО ОСУЩЕСТВЛЕНИЮ ГОСУДАРСТВЕННОГО НАДЗОРА В ОБЛАСТИ</w:t>
      </w:r>
    </w:p>
    <w:p w:rsidR="001D22CB" w:rsidRPr="00A94A88" w:rsidRDefault="001D22CB" w:rsidP="00A94A88">
      <w:pPr>
        <w:spacing w:after="0" w:line="270" w:lineRule="atLeast"/>
        <w:jc w:val="center"/>
        <w:rPr>
          <w:rFonts w:ascii="Arial" w:hAnsi="Arial" w:cs="Arial"/>
          <w:color w:val="000000"/>
          <w:sz w:val="18"/>
          <w:szCs w:val="18"/>
          <w:lang w:eastAsia="ru-RU"/>
        </w:rPr>
      </w:pPr>
      <w:r w:rsidRPr="00A94A88">
        <w:rPr>
          <w:rFonts w:ascii="Arial" w:hAnsi="Arial" w:cs="Arial"/>
          <w:b/>
          <w:bCs/>
          <w:color w:val="000000"/>
          <w:sz w:val="18"/>
          <w:szCs w:val="18"/>
          <w:lang w:eastAsia="ru-RU"/>
        </w:rPr>
        <w:t>ЗАЩИТЫ НАСЕЛЕНИЯ И ТЕРРИТОРИЙ ОТ ЧРЕЗВЫЧАЙНЫХ СИТУАЦИЙ</w:t>
      </w:r>
    </w:p>
    <w:p w:rsidR="001D22CB" w:rsidRPr="00A94A88" w:rsidRDefault="001D22CB" w:rsidP="00A94A88">
      <w:pPr>
        <w:spacing w:after="0" w:line="270" w:lineRule="atLeast"/>
        <w:jc w:val="center"/>
        <w:rPr>
          <w:rFonts w:ascii="Arial" w:hAnsi="Arial" w:cs="Arial"/>
          <w:color w:val="000000"/>
          <w:sz w:val="18"/>
          <w:szCs w:val="18"/>
          <w:lang w:eastAsia="ru-RU"/>
        </w:rPr>
      </w:pPr>
      <w:r w:rsidRPr="00A94A88">
        <w:rPr>
          <w:rFonts w:ascii="Arial" w:hAnsi="Arial" w:cs="Arial"/>
          <w:b/>
          <w:bCs/>
          <w:color w:val="000000"/>
          <w:sz w:val="18"/>
          <w:szCs w:val="18"/>
          <w:lang w:eastAsia="ru-RU"/>
        </w:rPr>
        <w:t>ПРИРОДНОГО И ТЕХНОГЕННОГО ХАРАКТЕРА</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 xml:space="preserve">В соответствии с Положением о Министерстве Российской Федерации по делам гражданской обороны, чрезвычайным ситуациям и ликвидации последствий стихийных бедствий, утвержденным Указом Президента Российской Федерации от 11 июля </w:t>
      </w:r>
      <w:smartTag w:uri="urn:schemas-microsoft-com:office:smarttags" w:element="metricconverter">
        <w:smartTagPr>
          <w:attr w:name="ProductID" w:val="2004 г"/>
        </w:smartTagPr>
        <w:r w:rsidRPr="00A94A88">
          <w:rPr>
            <w:rFonts w:ascii="Times New Roman" w:hAnsi="Times New Roman"/>
            <w:color w:val="000000"/>
            <w:sz w:val="24"/>
            <w:szCs w:val="24"/>
            <w:lang w:eastAsia="ru-RU"/>
          </w:rPr>
          <w:t>2004 г</w:t>
        </w:r>
      </w:smartTag>
      <w:r w:rsidRPr="00A94A88">
        <w:rPr>
          <w:rFonts w:ascii="Times New Roman" w:hAnsi="Times New Roman"/>
          <w:color w:val="000000"/>
          <w:sz w:val="24"/>
          <w:szCs w:val="24"/>
          <w:lang w:eastAsia="ru-RU"/>
        </w:rPr>
        <w:t xml:space="preserve">. N 868 "Вопросы Министерства Российской Федерации по делам гражданской обороны, чрезвычайным ситуациям и ликвидации последствий стихийных бедствий" (Собрание законодательства Российской Федерации, 2004, N 28, ст. 2882;2005, N 43, ст. 4376; 2008, N 17, ст. 1814, N 43, ст. 4921, N 47, ст. 5431; 2009, N 22, ст. 2697, N 51, ст. 6285; 2010, N 19, ст. 2301, N 20, ст. 2435; N 51, ст. 6903; 2011, N 1, ст. 193, ст. 194; N 2, ст. 267;N 40, ст. 5532; 2012, N 2, ст. 243, N 6, ст. 643, N 19, ст. 2329) и постановлением Правительства Российской Федерации от 16 мая </w:t>
      </w:r>
      <w:smartTag w:uri="urn:schemas-microsoft-com:office:smarttags" w:element="metricconverter">
        <w:smartTagPr>
          <w:attr w:name="ProductID" w:val="2011 г"/>
        </w:smartTagPr>
        <w:r w:rsidRPr="00A94A88">
          <w:rPr>
            <w:rFonts w:ascii="Times New Roman" w:hAnsi="Times New Roman"/>
            <w:color w:val="000000"/>
            <w:sz w:val="24"/>
            <w:szCs w:val="24"/>
            <w:lang w:eastAsia="ru-RU"/>
          </w:rPr>
          <w:t>2011 г</w:t>
        </w:r>
      </w:smartTag>
      <w:r w:rsidRPr="00A94A88">
        <w:rPr>
          <w:rFonts w:ascii="Times New Roman" w:hAnsi="Times New Roman"/>
          <w:color w:val="000000"/>
          <w:sz w:val="24"/>
          <w:szCs w:val="24"/>
          <w:lang w:eastAsia="ru-RU"/>
        </w:rPr>
        <w:t>.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1. Утвердить прилагаемый Административный регламент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осуществлению государственного надзора в области защиты населения и территорий от чрезвычайных ситуаций природного и техногенного характера.</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 xml:space="preserve">2. Признать утратившим силу приказ МЧС России от 09.08.2010 N 382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по исполнению государственной функции по надзору за выполнением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а также должностными лицами и гражданами установленных требований в области защиты населения и территорий от чрезвычайных ситуаций природного и техногенного характера" (зарегистрирован в Министерстве юстиции Российской Федерации 11 октября </w:t>
      </w:r>
      <w:smartTag w:uri="urn:schemas-microsoft-com:office:smarttags" w:element="metricconverter">
        <w:smartTagPr>
          <w:attr w:name="ProductID" w:val="2010 г"/>
        </w:smartTagPr>
        <w:r w:rsidRPr="00A94A88">
          <w:rPr>
            <w:rFonts w:ascii="Times New Roman" w:hAnsi="Times New Roman"/>
            <w:color w:val="000000"/>
            <w:sz w:val="24"/>
            <w:szCs w:val="24"/>
            <w:lang w:eastAsia="ru-RU"/>
          </w:rPr>
          <w:t>2010 г</w:t>
        </w:r>
      </w:smartTag>
      <w:r w:rsidRPr="00A94A88">
        <w:rPr>
          <w:rFonts w:ascii="Times New Roman" w:hAnsi="Times New Roman"/>
          <w:color w:val="000000"/>
          <w:sz w:val="24"/>
          <w:szCs w:val="24"/>
          <w:lang w:eastAsia="ru-RU"/>
        </w:rPr>
        <w:t>., регистрационный N 18676).</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jc w:val="right"/>
        <w:rPr>
          <w:rFonts w:ascii="Times New Roman" w:hAnsi="Times New Roman"/>
          <w:color w:val="000000"/>
          <w:sz w:val="24"/>
          <w:szCs w:val="24"/>
          <w:lang w:eastAsia="ru-RU"/>
        </w:rPr>
      </w:pPr>
      <w:r w:rsidRPr="00A94A88">
        <w:rPr>
          <w:rFonts w:ascii="Times New Roman" w:hAnsi="Times New Roman"/>
          <w:color w:val="000000"/>
          <w:sz w:val="24"/>
          <w:szCs w:val="24"/>
          <w:lang w:eastAsia="ru-RU"/>
        </w:rPr>
        <w:t>Министр</w:t>
      </w:r>
    </w:p>
    <w:p w:rsidR="001D22CB" w:rsidRPr="00A94A88" w:rsidRDefault="001D22CB" w:rsidP="00A94A88">
      <w:pPr>
        <w:spacing w:after="0" w:line="270" w:lineRule="atLeast"/>
        <w:jc w:val="right"/>
        <w:rPr>
          <w:rFonts w:ascii="Times New Roman" w:hAnsi="Times New Roman"/>
          <w:color w:val="000000"/>
          <w:sz w:val="24"/>
          <w:szCs w:val="24"/>
          <w:lang w:eastAsia="ru-RU"/>
        </w:rPr>
      </w:pPr>
      <w:r w:rsidRPr="00A94A88">
        <w:rPr>
          <w:rFonts w:ascii="Times New Roman" w:hAnsi="Times New Roman"/>
          <w:color w:val="000000"/>
          <w:sz w:val="24"/>
          <w:szCs w:val="24"/>
          <w:lang w:eastAsia="ru-RU"/>
        </w:rPr>
        <w:t>В.А.ПУЧКОВ</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jc w:val="right"/>
        <w:rPr>
          <w:rFonts w:ascii="Times New Roman" w:hAnsi="Times New Roman"/>
          <w:color w:val="000000"/>
          <w:sz w:val="24"/>
          <w:szCs w:val="24"/>
          <w:lang w:eastAsia="ru-RU"/>
        </w:rPr>
      </w:pPr>
      <w:r w:rsidRPr="00A94A88">
        <w:rPr>
          <w:rFonts w:ascii="Times New Roman" w:hAnsi="Times New Roman"/>
          <w:color w:val="000000"/>
          <w:sz w:val="24"/>
          <w:szCs w:val="24"/>
          <w:lang w:eastAsia="ru-RU"/>
        </w:rPr>
        <w:t>Утвержден</w:t>
      </w:r>
    </w:p>
    <w:p w:rsidR="001D22CB" w:rsidRPr="00A94A88" w:rsidRDefault="001D22CB" w:rsidP="00A94A88">
      <w:pPr>
        <w:spacing w:after="0" w:line="270" w:lineRule="atLeast"/>
        <w:jc w:val="right"/>
        <w:rPr>
          <w:rFonts w:ascii="Times New Roman" w:hAnsi="Times New Roman"/>
          <w:color w:val="000000"/>
          <w:sz w:val="24"/>
          <w:szCs w:val="24"/>
          <w:lang w:eastAsia="ru-RU"/>
        </w:rPr>
      </w:pPr>
      <w:r w:rsidRPr="00A94A88">
        <w:rPr>
          <w:rFonts w:ascii="Times New Roman" w:hAnsi="Times New Roman"/>
          <w:color w:val="000000"/>
          <w:sz w:val="24"/>
          <w:szCs w:val="24"/>
          <w:lang w:eastAsia="ru-RU"/>
        </w:rPr>
        <w:t>приказом МЧС России</w:t>
      </w:r>
    </w:p>
    <w:p w:rsidR="001D22CB" w:rsidRPr="00A94A88" w:rsidRDefault="001D22CB" w:rsidP="00A94A88">
      <w:pPr>
        <w:spacing w:after="0" w:line="270" w:lineRule="atLeast"/>
        <w:jc w:val="right"/>
        <w:rPr>
          <w:rFonts w:ascii="Times New Roman" w:hAnsi="Times New Roman"/>
          <w:color w:val="000000"/>
          <w:sz w:val="24"/>
          <w:szCs w:val="24"/>
          <w:lang w:eastAsia="ru-RU"/>
        </w:rPr>
      </w:pPr>
      <w:r w:rsidRPr="00A94A88">
        <w:rPr>
          <w:rFonts w:ascii="Times New Roman" w:hAnsi="Times New Roman"/>
          <w:color w:val="000000"/>
          <w:sz w:val="24"/>
          <w:szCs w:val="24"/>
          <w:lang w:eastAsia="ru-RU"/>
        </w:rPr>
        <w:t>от 26.06.2012 N 359</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jc w:val="center"/>
        <w:rPr>
          <w:rFonts w:ascii="Arial" w:hAnsi="Arial" w:cs="Arial"/>
          <w:color w:val="000000"/>
          <w:sz w:val="18"/>
          <w:szCs w:val="18"/>
          <w:lang w:eastAsia="ru-RU"/>
        </w:rPr>
      </w:pPr>
      <w:r w:rsidRPr="00A94A88">
        <w:rPr>
          <w:rFonts w:ascii="Arial" w:hAnsi="Arial" w:cs="Arial"/>
          <w:b/>
          <w:bCs/>
          <w:color w:val="000000"/>
          <w:sz w:val="18"/>
          <w:szCs w:val="18"/>
          <w:lang w:eastAsia="ru-RU"/>
        </w:rPr>
        <w:t>АДМИНИСТРАТИВНЫЙ РЕГЛАМЕНТ</w:t>
      </w:r>
    </w:p>
    <w:p w:rsidR="001D22CB" w:rsidRPr="00A94A88" w:rsidRDefault="001D22CB" w:rsidP="00A94A88">
      <w:pPr>
        <w:spacing w:after="0" w:line="270" w:lineRule="atLeast"/>
        <w:jc w:val="center"/>
        <w:rPr>
          <w:rFonts w:ascii="Arial" w:hAnsi="Arial" w:cs="Arial"/>
          <w:color w:val="000000"/>
          <w:sz w:val="18"/>
          <w:szCs w:val="18"/>
          <w:lang w:eastAsia="ru-RU"/>
        </w:rPr>
      </w:pPr>
      <w:r w:rsidRPr="00A94A88">
        <w:rPr>
          <w:rFonts w:ascii="Arial" w:hAnsi="Arial" w:cs="Arial"/>
          <w:b/>
          <w:bCs/>
          <w:color w:val="000000"/>
          <w:sz w:val="18"/>
          <w:szCs w:val="18"/>
          <w:lang w:eastAsia="ru-RU"/>
        </w:rPr>
        <w:t>МИНИСТЕРСТВА РОССИЙСКОЙ ФЕДЕРАЦИИ ПО ДЕЛАМ</w:t>
      </w:r>
    </w:p>
    <w:p w:rsidR="001D22CB" w:rsidRPr="00A94A88" w:rsidRDefault="001D22CB" w:rsidP="00A94A88">
      <w:pPr>
        <w:spacing w:after="0" w:line="270" w:lineRule="atLeast"/>
        <w:jc w:val="center"/>
        <w:rPr>
          <w:rFonts w:ascii="Arial" w:hAnsi="Arial" w:cs="Arial"/>
          <w:color w:val="000000"/>
          <w:sz w:val="18"/>
          <w:szCs w:val="18"/>
          <w:lang w:eastAsia="ru-RU"/>
        </w:rPr>
      </w:pPr>
      <w:r w:rsidRPr="00A94A88">
        <w:rPr>
          <w:rFonts w:ascii="Arial" w:hAnsi="Arial" w:cs="Arial"/>
          <w:b/>
          <w:bCs/>
          <w:color w:val="000000"/>
          <w:sz w:val="18"/>
          <w:szCs w:val="18"/>
          <w:lang w:eastAsia="ru-RU"/>
        </w:rPr>
        <w:t>ГРАЖДАНСКОЙ ОБОРОНЫ, ЧРЕЗВЫЧАЙНЫМ СИТУАЦИЯМ И ЛИКВИДАЦИИ</w:t>
      </w:r>
    </w:p>
    <w:p w:rsidR="001D22CB" w:rsidRPr="00A94A88" w:rsidRDefault="001D22CB" w:rsidP="00A94A88">
      <w:pPr>
        <w:spacing w:after="0" w:line="270" w:lineRule="atLeast"/>
        <w:jc w:val="center"/>
        <w:rPr>
          <w:rFonts w:ascii="Arial" w:hAnsi="Arial" w:cs="Arial"/>
          <w:color w:val="000000"/>
          <w:sz w:val="18"/>
          <w:szCs w:val="18"/>
          <w:lang w:eastAsia="ru-RU"/>
        </w:rPr>
      </w:pPr>
      <w:r w:rsidRPr="00A94A88">
        <w:rPr>
          <w:rFonts w:ascii="Arial" w:hAnsi="Arial" w:cs="Arial"/>
          <w:b/>
          <w:bCs/>
          <w:color w:val="000000"/>
          <w:sz w:val="18"/>
          <w:szCs w:val="18"/>
          <w:lang w:eastAsia="ru-RU"/>
        </w:rPr>
        <w:t>ПОСЛЕДСТВИЙ СТИХИЙНЫХ БЕДСТВИЙ ИСПОЛНЕНИЯ ГОСУДАРСТВЕННОЙ</w:t>
      </w:r>
    </w:p>
    <w:p w:rsidR="001D22CB" w:rsidRPr="00A94A88" w:rsidRDefault="001D22CB" w:rsidP="00A94A88">
      <w:pPr>
        <w:spacing w:after="0" w:line="270" w:lineRule="atLeast"/>
        <w:jc w:val="center"/>
        <w:rPr>
          <w:rFonts w:ascii="Arial" w:hAnsi="Arial" w:cs="Arial"/>
          <w:color w:val="000000"/>
          <w:sz w:val="18"/>
          <w:szCs w:val="18"/>
          <w:lang w:eastAsia="ru-RU"/>
        </w:rPr>
      </w:pPr>
      <w:r w:rsidRPr="00A94A88">
        <w:rPr>
          <w:rFonts w:ascii="Arial" w:hAnsi="Arial" w:cs="Arial"/>
          <w:b/>
          <w:bCs/>
          <w:color w:val="000000"/>
          <w:sz w:val="18"/>
          <w:szCs w:val="18"/>
          <w:lang w:eastAsia="ru-RU"/>
        </w:rPr>
        <w:t>ФУНКЦИИ ПО ОСУЩЕСТВЛЕНИЮ ГОСУДАРСТВЕННОГО НАДЗОРА В ОБЛАСТИ</w:t>
      </w:r>
    </w:p>
    <w:p w:rsidR="001D22CB" w:rsidRPr="00A94A88" w:rsidRDefault="001D22CB" w:rsidP="00A94A88">
      <w:pPr>
        <w:spacing w:after="0" w:line="270" w:lineRule="atLeast"/>
        <w:jc w:val="center"/>
        <w:rPr>
          <w:rFonts w:ascii="Arial" w:hAnsi="Arial" w:cs="Arial"/>
          <w:color w:val="000000"/>
          <w:sz w:val="18"/>
          <w:szCs w:val="18"/>
          <w:lang w:eastAsia="ru-RU"/>
        </w:rPr>
      </w:pPr>
      <w:r w:rsidRPr="00A94A88">
        <w:rPr>
          <w:rFonts w:ascii="Arial" w:hAnsi="Arial" w:cs="Arial"/>
          <w:b/>
          <w:bCs/>
          <w:color w:val="000000"/>
          <w:sz w:val="18"/>
          <w:szCs w:val="18"/>
          <w:lang w:eastAsia="ru-RU"/>
        </w:rPr>
        <w:t>ЗАЩИТЫ НАСЕЛЕНИЯ И ТЕРРИТОРИЙ ОТ ЧРЕЗВЫЧАЙНЫХ СИТУАЦИЙ</w:t>
      </w:r>
    </w:p>
    <w:p w:rsidR="001D22CB" w:rsidRPr="00A94A88" w:rsidRDefault="001D22CB" w:rsidP="00A94A88">
      <w:pPr>
        <w:spacing w:after="0" w:line="270" w:lineRule="atLeast"/>
        <w:jc w:val="center"/>
        <w:rPr>
          <w:rFonts w:ascii="Arial" w:hAnsi="Arial" w:cs="Arial"/>
          <w:color w:val="000000"/>
          <w:sz w:val="18"/>
          <w:szCs w:val="18"/>
          <w:lang w:eastAsia="ru-RU"/>
        </w:rPr>
      </w:pPr>
      <w:r w:rsidRPr="00A94A88">
        <w:rPr>
          <w:rFonts w:ascii="Arial" w:hAnsi="Arial" w:cs="Arial"/>
          <w:b/>
          <w:bCs/>
          <w:color w:val="000000"/>
          <w:sz w:val="18"/>
          <w:szCs w:val="18"/>
          <w:lang w:eastAsia="ru-RU"/>
        </w:rPr>
        <w:t>ПРИРОДНОГО И ТЕХНОГЕННОГО ХАРАКТЕРА</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jc w:val="center"/>
        <w:rPr>
          <w:rFonts w:ascii="Times New Roman" w:hAnsi="Times New Roman"/>
          <w:color w:val="000000"/>
          <w:sz w:val="24"/>
          <w:szCs w:val="24"/>
          <w:lang w:eastAsia="ru-RU"/>
        </w:rPr>
      </w:pPr>
      <w:r w:rsidRPr="00A94A88">
        <w:rPr>
          <w:rFonts w:ascii="Times New Roman" w:hAnsi="Times New Roman"/>
          <w:color w:val="000000"/>
          <w:sz w:val="24"/>
          <w:szCs w:val="24"/>
          <w:lang w:eastAsia="ru-RU"/>
        </w:rPr>
        <w:t>I. Общие положения</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jc w:val="center"/>
        <w:rPr>
          <w:rFonts w:ascii="Times New Roman" w:hAnsi="Times New Roman"/>
          <w:color w:val="000000"/>
          <w:sz w:val="24"/>
          <w:szCs w:val="24"/>
          <w:lang w:eastAsia="ru-RU"/>
        </w:rPr>
      </w:pPr>
      <w:r w:rsidRPr="00A94A88">
        <w:rPr>
          <w:rFonts w:ascii="Times New Roman" w:hAnsi="Times New Roman"/>
          <w:color w:val="000000"/>
          <w:sz w:val="24"/>
          <w:szCs w:val="24"/>
          <w:lang w:eastAsia="ru-RU"/>
        </w:rPr>
        <w:t>Наименование государственной функции</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1. Осуществление государственного надзора в области защиты населения и территорий от чрезвычайных ситуаций природного и техногенного характера (далее - государственная функция).</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jc w:val="center"/>
        <w:rPr>
          <w:rFonts w:ascii="Times New Roman" w:hAnsi="Times New Roman"/>
          <w:color w:val="000000"/>
          <w:sz w:val="24"/>
          <w:szCs w:val="24"/>
          <w:lang w:eastAsia="ru-RU"/>
        </w:rPr>
      </w:pPr>
      <w:r w:rsidRPr="00A94A88">
        <w:rPr>
          <w:rFonts w:ascii="Times New Roman" w:hAnsi="Times New Roman"/>
          <w:color w:val="000000"/>
          <w:sz w:val="24"/>
          <w:szCs w:val="24"/>
          <w:lang w:eastAsia="ru-RU"/>
        </w:rPr>
        <w:t>Наименование федерального органа, исполняющего</w:t>
      </w:r>
    </w:p>
    <w:p w:rsidR="001D22CB" w:rsidRPr="00A94A88" w:rsidRDefault="001D22CB" w:rsidP="00A94A88">
      <w:pPr>
        <w:spacing w:after="0" w:line="270" w:lineRule="atLeast"/>
        <w:jc w:val="center"/>
        <w:rPr>
          <w:rFonts w:ascii="Times New Roman" w:hAnsi="Times New Roman"/>
          <w:color w:val="000000"/>
          <w:sz w:val="24"/>
          <w:szCs w:val="24"/>
          <w:lang w:eastAsia="ru-RU"/>
        </w:rPr>
      </w:pPr>
      <w:r w:rsidRPr="00A94A88">
        <w:rPr>
          <w:rFonts w:ascii="Times New Roman" w:hAnsi="Times New Roman"/>
          <w:color w:val="000000"/>
          <w:sz w:val="24"/>
          <w:szCs w:val="24"/>
          <w:lang w:eastAsia="ru-RU"/>
        </w:rPr>
        <w:t>государственную функцию</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2. Исполнение государственной функции осуществляется Министерством Российской Федерации по делам гражданской обороны, чрезвычайным ситуациям и ликвидации последствий стихийных бедствий и его территориальными органами (далее - надзорные органы).</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jc w:val="center"/>
        <w:rPr>
          <w:rFonts w:ascii="Times New Roman" w:hAnsi="Times New Roman"/>
          <w:color w:val="000000"/>
          <w:sz w:val="24"/>
          <w:szCs w:val="24"/>
          <w:lang w:eastAsia="ru-RU"/>
        </w:rPr>
      </w:pPr>
      <w:r w:rsidRPr="00A94A88">
        <w:rPr>
          <w:rFonts w:ascii="Times New Roman" w:hAnsi="Times New Roman"/>
          <w:color w:val="000000"/>
          <w:sz w:val="24"/>
          <w:szCs w:val="24"/>
          <w:lang w:eastAsia="ru-RU"/>
        </w:rPr>
        <w:t>Перечень нормативных правовых актов, регулирующих</w:t>
      </w:r>
    </w:p>
    <w:p w:rsidR="001D22CB" w:rsidRPr="00A94A88" w:rsidRDefault="001D22CB" w:rsidP="00A94A88">
      <w:pPr>
        <w:spacing w:after="0" w:line="270" w:lineRule="atLeast"/>
        <w:jc w:val="center"/>
        <w:rPr>
          <w:rFonts w:ascii="Times New Roman" w:hAnsi="Times New Roman"/>
          <w:color w:val="000000"/>
          <w:sz w:val="24"/>
          <w:szCs w:val="24"/>
          <w:lang w:eastAsia="ru-RU"/>
        </w:rPr>
      </w:pPr>
      <w:r w:rsidRPr="00A94A88">
        <w:rPr>
          <w:rFonts w:ascii="Times New Roman" w:hAnsi="Times New Roman"/>
          <w:color w:val="000000"/>
          <w:sz w:val="24"/>
          <w:szCs w:val="24"/>
          <w:lang w:eastAsia="ru-RU"/>
        </w:rPr>
        <w:t>исполнение государственной функции</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3. Исполнение государственной функции осуществляется в соответствии со следующими законодательными и иными нормативными правовыми актами Российской Федерации:</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Гражданским кодексом Российской Федерации (Собрание законодательства Российской Федерации, 1994, N 32, ст. 3301; 1996, N 9, ст. 773, N 34, ст. 4026; 1999, N 28, ст. 3471; 2001, N 17, ст. 1644, N 21, ст. 2063; 2002, N 12, ст. 1093, N 48, ст. ст. 4737, 4746; 2003, N 2, ст. 167, N 52 (ч. I), ст. 5034; 2004, N 27, ст. 2711, N 31, ст. 3233; 2005, N 1 (ч. I), ст. ст. 18, 39, 43, N 27, ст. 2722, N 30 (ч. II), ст. 3120; 2006, N 2, ст. 171, N 3, ст. 282, N 23, ст. 2380, N 27, ст. 2881, N 31 (ч. I), ст. 3437, N 45, ст. 4627, N 50, ст. 5279, N 52 (ч. I), ст. ст. 5497, 5498; 2007, N 1 (ч. I), ст. 21, N 7, ст. 834, N 27, ст. 3213, N 31, ст. 3993, N 41, ст. 4845, N 49, ст. 6079, N 50, ст. 6246; 2008, N 17, ст. 1756, N 20, ст. 2253, N 29 (ч. I), ст. 3418, N 30 (ч. I), ст. 3597, N 30 (ч. II), ст. ст. 3616, 3617; 2009, N 1, ст. ст. 14, 19, 20, 23, N 7, ст. 775, N 26, ст. 3130, N 29, ст. ст. 3582, 3618; 2010, N 19, ст. 2291, N 31, ст. 4163; 2011, N 7, ст. 901, N 15, ст. 2038, N 49 (ч. I), ст. 7015, ст. 7041, N 50, ст. 7347);</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Кодексом Российской Федерации об административных правонарушениях (Собрание законодательства Российской Федерации, 2002, N 1 (ч. I), ст. 1, N 18, ст. 1721, N 30, ст. 3029, N 44, ст. ст. 4295, 4298; 2003, N 1, ст. 2, N 27 (ч. I), ст. 2700, N 27 (ч. II), ст. ст. 2708, 2717, N 46 (ч. I), ст. ст. 4434, 4440, N 50, ст. ст. 4847, 4855, N 52 (ч. I), ст. 5037; 2004, N 19 (ч. I), ст. 1838, N 30, ст. 3095, N 31, ст. 3229, N 34, ст. ст. 3529, 3533, N 44, ст. 4266; 2005, N 1 (ч. I), ст. ст. 9, 13, 37, 40, 45, N 10, ст. ст. 762, 763, N 13, ст. ст. 1077, 1079, N 17, ст. 1484, N 19, ст. 1752, N 25, ст. 2431, N 27, ст. ст. 2719, 2721, N 30 (ч. I), ст. 3104, N 30 (ч. II), ст. ст. 3124, 3131, N 40, ст. 3986, N 50, ст. 5247, N 52 (ч. I), ст. ст. 5574, 5596; 2006, N 1, ст. ст. 4, 10, N 2, ст. ст. 172, 175, N 6, ст. 636, N 10, ст. 1067, N 12, ст. 1234, N 17 (ч. I), ст. 1776, N 18, ст. 1907, N 19, ст. 2066, N 23, ст. ст. 2380, 2385, N 28, ст. 2975, N 30, ст. 3287, N 31 (ч. I), ст. ст. 3420, 3432, 3433, 3438, 3452, N 43, ст. 4412, N 45, ст. ст. 4633, 4634, 4641, N 50, ст. ст. 5279, 5281, N 52 (ч. I), ст. 5498, ст. 6227; 2007, N 1 (ч. I), ст. ст. 21, 25, 29, 33, N 7, ст. 840, N 15, ст. 1743, N 16, ст. ст. 1824, 1825, N 17, ст. 1930, N 20, ст. 2367, N 21, ст. 2456, N 26, ст. 3089, N 30, ст. 3755, N 31, ст. ст. 4001, 4007, 4008, 4009, 4015, N 41, ст. 4845, N 43, ст. 5084, N 46, ст. 5553, N 49, ст. ст. 6034, 6065, N 50, ст. 6246; 2008, N 10 (ч. I), ст. 896, N 18, ст. 1941, N 20, ст. ст. 2251, 2259, N 29 (ч. I), ст. 3418, N 30, N 30 (ч. I), ст. ст. 3582, 3601, 3604, 3735, N 45, ст. 5143, N 49, ст. ст. 5738, 5745, 5748, N 52 (ч. I), ст. ст. 6235, 6236, 6248; 2009, N 1, ст. 17, N 7, ст. ст. 771, 777, N 19, ст. 2276, N 23, ст. 2767, N 26, ст. ст. 3120, 3122, 3131, 3132, N 29, ст. ст. 3597, 3599, 3635, 3642, N 45, ст. ст. 5265, 5267; 2010, N 11, ст. ст. 1169, 1176, N 15, ст. ст. 1743, 1751, N 18, ст. 2145, N 19, ст. 2291, N 21, ст. ст. 2525, 2526, 2530, N 23, ст. 2790, N 25, ст. 3070, N 27, ст. ст. 3416, 3429, N 28, ст. 3553, N 30, ст. ст. 4000, 4002, 4005, 4006, 4007, N 31, ст. ст. 4155, 4158, 4164, 4191, 4192, 4193, 4198, 4206, 4207, 4208, 4573, 4574, N 32, ст. 4298, N 41 (ч. II), ст. ст. 5192, 5193, N 46, ст. 5918, N 49, ст. 6409, N 50, ст. 6605, N 52 (ч. I), ст. ст. 6984, 6995, 6996; 2011, N 1, ст. ст. 10, 23, 29, 33, 47, 54, N 7, ст. ст. 901, 905, N 15, ст. 2039, N 17, ст. ст. 2310, 2312, N 19, ст. ст. 2714, 2715, N 23, ст. ст. 3260, 3267, N 27, ст. ст. 3873, 3881, N 29, ст. ст. 4289, 4290, 4291, 4298, N 30 (ч. I), ст. ст. 4573, 4574, 4584, 4590, 4591, 4598, 4601, 4605, N 45, ст. ст. 6325, 6326, 6334, N 46, ст. 6406, N 47, ст. ст. 6601, 6602, N 48, ст. 6730, 6732, N 49 (ч. I), ст. ст. 7025, 7042, N 49 (ч. V), ст. ст. 7056, 7061, N 50, ст. ст. 7345, 7346, 7351, 7352, 7355, 7362, 7366;2012, N 6, ст. 621, N 10, ст. 1166);</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Арбитражным процессуальным кодексом Российской Федерации (Собрание законодательства Российской Федерации, 2002, N 30, ст. 3012; 2004, N 31, ст. ст. 3216, 3282, N 45, ст. 4377; 2005, N 14, ст. 1210, N 48, ст. 5123; 2006, N 1, ст. 8, N 15, ст. 1643; 2007, N 41, ст. 4845; 2008, N 18, ст. 1941, N 24, ст. 2798, N 30 (ч. I), ст. 3594, N 49, ст. 5727; 2009, N 26, ст. 3122, N 29, ст. 3642; 2010, N 11, ст. 1169, N 18, ст. 2145, N 31, ст. ст. 4163, 4197, N 52 (ч. I), ст. 6994; 2011, N 15, ст. 2038, N 29, ст. ст. 4291, 4301, N 49 (ч. V), ст. 7067, N 50, ст. 7364);</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Законом Российской Федерации 21 июля 1993 г. N 5485-1 "О государственной тайне" (Собрание законодательства Российской Федерации, 1997, N 41, стр. 8220 - 8235; 2009, N 29, ст. 3617; 2010, N 47, ст. 6033; 2011, N 30 (ч. I), ст. 4590, ст. 4596, N 46, ст. 6407);</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Федеральным законом от 21 декабря 1994 г. N 68-ФЗ "О защите населения и территорий от чрезвычайных ситуаций природного и техногенного характера" (Собрание законодательства Российской Федерации, 1998, N 7, ст. 799; 2002, N 41, ст. 3970; 2004, N 35, ст. 3607; 2007, N 26, ст. 3076; 2009, N 48, ст. 5717; 2010, N 31, ст. 4192, N 52 (ч. I), ст. 6992; 2011, N 1, ст. 54; 2012, N 14, ст. 1549);</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Федеральным законом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(ч. I), ст. 6249; 2009, N 18 (ч. I), ст. 2140, N 29, ст. 3601, N 48, ст. 5711, N 52 (ч. I), ст. 6441;2010, N 17, ст. 1988, N 18, ст. 2142, N 31, ст. ст. 4160, 4193, 4196, N 32, ст. 4298; 2011, N 1, ст. 20, N 17, ст. 2310, N 23, ст. 3263, N 27, ст. 3880, N 30 (ч. I), ст. 4590, N 48, ст. 6728; 2012, N 19, ст. 2281);</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Федеральным законом от 27 июля 2010 г. N 225-ФЗ "Об обязательном страховании гражданской ответственности владельца опасного объекта за причинение вреда в результате аварии на опасном объекте" (Собрание законодательства Российской Федерации, 2010, N 31, ст. 4194; 2011, N 43, ст. 5971);</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Указом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(Собрание законодательства Российской Федерации, 2004, N 28, ст. 2882; 2005, N 43, ст. 4376; 2008, N 17, ст. 1814, N 43, ст. 4921, N 47, ст. 5431;2009, N 22, ст. 2697, N 51, ст. 6285; 2010, N 19, ст. 2301, N 20, ст. 2435, N 51 (ч. III), ст. 6903; 2011, N 1, ст. ст. 193, 194, N 2, ст. 267, N 40, ст. 5532; 2012, N 2, ст. 243, N 6, ст. 643; 2012, N 19, ст. 2329);</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постановлением Правительства Российской Федерации от 1 декабря 2005 г. N 712 "Об утверждении Положения о государственном надзоре в области защиты населения и территорий от чрезвычайных ситуаций природного и техногенного характера, осуществляемом Министерством Российской Федерации по делам гражданской обороны, чрезвычайным ситуациям и ликвидации последствий стихийных бедствий" (Собрание законодательства Российской Федерации, 2005, N 50, ст. 5299;2009, N 18 (ч. II), ст. 2245);</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приказом Министерства Российской Федерации по делам гражданской обороны, чрезвычайным ситуациям и ликвидации последствий стихийных бедствий от 06.08.2004 N 372 "Об утверждении Положения о территориальном органе Министерства Российской Федерации по делам гражданской обороны, чрезвычайным ситуациям и ликвидации последствий стихийных бедствий - органе, специально уполномоченном решать задачи гражданской обороны и задачи по предупреждению и ликвидации чрезвычайных ситуаций по субъекту Российской Федерации" (зарегистрирован вМинистерстве юстиции Российской Федерации 13 августа 2004 г., регистрационный N 5977) с изменениями, внесенными приказами МЧС России от 24.10.2006 N 604 (зарегистрирован в Министерстве юстиции Российской Федерации 22 ноября 2006 г., регистрационный N 8518), от 02.07.2007 N 370 (зарегистрирован в Министерстве юстиции Российской Федерации 17 июля 2007 г., регистрационный N 9855), от 06.08.2007 N 417 (зарегистрирован в Министерстве юстиции РоссийскойФедерации 6 сентября 2007 г., регистрационный N 10109), от 08.09.2008 N 528 (зарегистрирован в Министерстве юстиции Российской Федерации 24 сентября 2008 г., регистрационный N 12324), от 11 января 2012 г. N 2 (зарегистрирован в Министерстве юстиции Российской Федерации 13 февраля 2012 г. регистрационный N 23195);</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приказом Министерства Российской Федерации по делам гражданской обороны, чрезвычайным ситуациям и ликвидации последствий стихийных бедствий от 01.10.2004 N 458 "Об утверждении Положения о территориальном органе Министерства Российской Федерации по делам гражданской обороны, чрезвычайным ситуациям и ликвидации последствий стихийных бедствий - региональном центре по делам гражданской обороны, чрезвычайным ситуациям и ликвидации последствий стихийных бедствий" (зарегистрирован в Министерстве юстиции Российской Федерации 15 октября2004 г., регистрационный N 6068) с изменениями, внесенными приказами МЧС России от 24.10.2006 N 603 (зарегистрирован в Министерстве юстиции Российской Федерации 17 ноября 2006 г., регистрационный N 8502), от 19.02.2007 N 87 (зарегистрирован в Министерстве юстиции Российской Федерации 30 марта 2007 г., регистрационный N 9187), от 29.10.2007 N 562 (зарегистрирован в Министерстве юстиции Российской Федерации 12 ноября 2007 г., регистрационныйN 10457), от 04.12.2008 N 740 (зарегистрирован в Министерстве юстиции Российской Федерации 12 января 2009 г., регистрационный N 13062), от 02.02.2009 N 41 (зарегистрирован в Министерстве юстиции Российской Федерации 27 февраля 2009 г., регистрационный N 13447), от 30.03.2010 N 140 (зарегистрирован в Министерстве юстиции Российской Федерации 6 мая 2010 г., регистрационный N 17146), от 22.12.2010 N 671 (зарегистрирован в Министерстве юстиции Российской Федерации 20 января 2011 г., регистрационный N 19544);</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приказом Министерства Российской Федерации по делам гражданской обороны, чрезвычайным ситуациям и ликвидации последствий стихийных бедствий от 25.01.2011 N 14 "Об утверждении Перечня должностных лиц Министерства Российской Федерации по делам гражданской обороны, чрезвычайным ситуациям и ликвидации последствий стихийных бедствий, уполномоченных осуществлять государственный надзор в области защиты населения и территорий от чрезвычайных ситуаций природного и техногенного характера" (зарегистрирован в Министерстве юстиции РоссийскойФедерации 15 марта 2011 г., регистрационный N 20115);</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приказом Министерства Российской Федерации по делам гражданской обороны, чрезвычайным ситуациям и ликвидации последствий стихийных бедствий от 27.01.2011 N 18 "Об утверждении Перечня должностных лиц Министерства Российской Федерации по делам гражданской обороны, чрезвычайным ситуациям и ликвидации последствий стихийных бедствий, уполномоченных составлять протоколы об административных правонарушениях" (зарегистрирован в Министерстве юстиции Российской Федерации 1 марта 2011 г., регистрационный N 19969);</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 13915) с изменениями, внесенными приказами Министерства экономического развития Российской Федерации от 24.05.2010 N 199 (зарегистрирован в Министерстве юстиции Российской Федерации 6 июля 2010 г., регистрационный N 17702), от 30.09.2011 N 532 (зарегистрирован в Министерстве юстиции Российской Федерации 10 ноября 2011 г., регистрационный N 22264).</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jc w:val="center"/>
        <w:rPr>
          <w:rFonts w:ascii="Times New Roman" w:hAnsi="Times New Roman"/>
          <w:color w:val="000000"/>
          <w:sz w:val="24"/>
          <w:szCs w:val="24"/>
          <w:lang w:eastAsia="ru-RU"/>
        </w:rPr>
      </w:pPr>
      <w:r w:rsidRPr="00A94A88">
        <w:rPr>
          <w:rFonts w:ascii="Times New Roman" w:hAnsi="Times New Roman"/>
          <w:color w:val="000000"/>
          <w:sz w:val="24"/>
          <w:szCs w:val="24"/>
          <w:lang w:eastAsia="ru-RU"/>
        </w:rPr>
        <w:t>Предмет государственного надзора</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4. Предметом государственного надзора является проверка выполнения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(юридическими лицами, индивидуальными предпринимателями), а также должностными лицами и гражданами (далее - субъекты надзора) требований в области защиты населения и территорий от чрезвычайных ситуаций природного и техногенного характера, установленных нормативными правовыми актами Российской Федерации.</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5. Исполнение государственной функции в отношении специальных объектов, находящихся в ведении федеральных органов исполнительной власти, осуществляется по согласованию с соответствующими федеральными органами исполнительной власти.</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jc w:val="center"/>
        <w:rPr>
          <w:rFonts w:ascii="Times New Roman" w:hAnsi="Times New Roman"/>
          <w:color w:val="000000"/>
          <w:sz w:val="24"/>
          <w:szCs w:val="24"/>
          <w:lang w:eastAsia="ru-RU"/>
        </w:rPr>
      </w:pPr>
      <w:r w:rsidRPr="00A94A88">
        <w:rPr>
          <w:rFonts w:ascii="Times New Roman" w:hAnsi="Times New Roman"/>
          <w:color w:val="000000"/>
          <w:sz w:val="24"/>
          <w:szCs w:val="24"/>
          <w:lang w:eastAsia="ru-RU"/>
        </w:rPr>
        <w:t>Права и обязанности должностных лиц при исполнении</w:t>
      </w:r>
    </w:p>
    <w:p w:rsidR="001D22CB" w:rsidRPr="00A94A88" w:rsidRDefault="001D22CB" w:rsidP="00A94A88">
      <w:pPr>
        <w:spacing w:after="0" w:line="270" w:lineRule="atLeast"/>
        <w:jc w:val="center"/>
        <w:rPr>
          <w:rFonts w:ascii="Times New Roman" w:hAnsi="Times New Roman"/>
          <w:color w:val="000000"/>
          <w:sz w:val="24"/>
          <w:szCs w:val="24"/>
          <w:lang w:eastAsia="ru-RU"/>
        </w:rPr>
      </w:pPr>
      <w:r w:rsidRPr="00A94A88">
        <w:rPr>
          <w:rFonts w:ascii="Times New Roman" w:hAnsi="Times New Roman"/>
          <w:color w:val="000000"/>
          <w:sz w:val="24"/>
          <w:szCs w:val="24"/>
          <w:lang w:eastAsia="ru-RU"/>
        </w:rPr>
        <w:t>государственной функции</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6. Должностные лица надзорных органов при исполнении государственной функции вправе:</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осуществлять проверку выполнения требований в области защиты населения и территорий от чрезвычайных ситуаций природного и техногенного характера субъектами надзора;</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проводить проверки территорий, зданий, сооружений, помещений в целях соблюдения требований в области защиты населения и территорий от чрезвычайных ситуаций природного и техногенного характера;</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запрашивать документы, необходимые для проверки выполнения субъектами надзора требований в области защиты населения и территорий от чрезвычайных ситуаций природного и техногенного характера;</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выдавать руководителям, иным должностным лицам или уполномоченным представителям субъектов надзора обязательные для исполнения предписания по устранению нарушений в части выполнения требований в области защиты населения и территорий от чрезвычайных ситуаций природного и техногенного характера;</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составлять протоколы об административных правонарушениях в порядке, определенном Кодексом Российской Федерации об административных правонарушениях;</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отменять (изменять) незаконные и (или) необоснованные решения, принятые нижестоящими должностными лицами надзорных органов.</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7. Должностные лица надзорных органов при исполнении государственной функции обязаны:</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исполнять своевременно и в полной мере предоставленные им полномочия по предупреждению, выявлению и пресечению нарушений требований в области защиты населения и территорий от чрезвычайных ситуаций природного и техногенного характера;</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не разглашать информацию, составляющую государственную, служебную или коммерческую тайну, которая может стать им известна;</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осуществлять разъяснительную работу по применению законодательства Российской Федерации о защите населения и территорий от чрезвычайных ситуаций природного и техногенного характера;</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соблюдать права и законные интересы субъектов надзора;</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не препятствовать руководителям, иным должностным лицам или уполномоченным представителям субъектов надзора присутствовать при проведении мероприятий по надзору, давать разъяснения по вопросам, относящимся к предмету проверки;</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знакомить руководителей, иных должностных лиц или уполномоченных представителей субъектов надзора с результатами мероприятий по надзору;</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обосновывать законность своих действий при их обжаловании в порядке, установленном законодательством Российской Федерации;</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осуществлять в установленном порядке ведение документации, отражающей деятельность надзорных органов;</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осуществлять в пределах своей компетенции взаимодействие с соответствующими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проводить анализ результатов работы по осуществлению государственного надзора в области защиты населения и территорий от чрезвычайных ситуаций природного и техногенного характера;</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рассматривать обращения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а также граждан по вопросам исполнения государственной функции;</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выполнять требования законодательства Российской Федерации, регламентирующего деятельность по организации и осуществлению государственного надзора в области защиты населения и территорий от чрезвычайных ситуаций природного и техногенного характера.</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jc w:val="center"/>
        <w:rPr>
          <w:rFonts w:ascii="Times New Roman" w:hAnsi="Times New Roman"/>
          <w:color w:val="000000"/>
          <w:sz w:val="24"/>
          <w:szCs w:val="24"/>
          <w:lang w:eastAsia="ru-RU"/>
        </w:rPr>
      </w:pPr>
      <w:r w:rsidRPr="00A94A88">
        <w:rPr>
          <w:rFonts w:ascii="Times New Roman" w:hAnsi="Times New Roman"/>
          <w:color w:val="000000"/>
          <w:sz w:val="24"/>
          <w:szCs w:val="24"/>
          <w:lang w:eastAsia="ru-RU"/>
        </w:rPr>
        <w:t>Права и обязанности лиц, в отношении которых осуществляются</w:t>
      </w:r>
    </w:p>
    <w:p w:rsidR="001D22CB" w:rsidRPr="00A94A88" w:rsidRDefault="001D22CB" w:rsidP="00A94A88">
      <w:pPr>
        <w:spacing w:after="0" w:line="270" w:lineRule="atLeast"/>
        <w:jc w:val="center"/>
        <w:rPr>
          <w:rFonts w:ascii="Times New Roman" w:hAnsi="Times New Roman"/>
          <w:color w:val="000000"/>
          <w:sz w:val="24"/>
          <w:szCs w:val="24"/>
          <w:lang w:eastAsia="ru-RU"/>
        </w:rPr>
      </w:pPr>
      <w:r w:rsidRPr="00A94A88">
        <w:rPr>
          <w:rFonts w:ascii="Times New Roman" w:hAnsi="Times New Roman"/>
          <w:color w:val="000000"/>
          <w:sz w:val="24"/>
          <w:szCs w:val="24"/>
          <w:lang w:eastAsia="ru-RU"/>
        </w:rPr>
        <w:t>мероприятия по надзору</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8. Руководитель, иное должностное лицо или уполномоченный представитель субъекта надзора при проведении проверки имеют право:</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получать от должностных лиц надзорных органов информацию, которая относится к предмету проверки и предоставление которой предусмотрено законодательством Российской Федерации;</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надзорных органов;</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обжаловать действия (бездействия) должностных лиц надзорных органов, повлекшие за собой нарушение прав субъекта надзора при проведении проверки, в досудебном (внесудебном) порядке в соответствии с законодательством Российской Федерации;</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на возмещение вреда, причиненного при исполнении государственной функции должностными лицами надзорных органов.</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9. Руководитель, иное должностное лицо или уполномоченный представитель субъекта надзора обязаны присутствовать при проведении проверки.</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jc w:val="center"/>
        <w:rPr>
          <w:rFonts w:ascii="Times New Roman" w:hAnsi="Times New Roman"/>
          <w:color w:val="000000"/>
          <w:sz w:val="24"/>
          <w:szCs w:val="24"/>
          <w:lang w:eastAsia="ru-RU"/>
        </w:rPr>
      </w:pPr>
      <w:r w:rsidRPr="00A94A88">
        <w:rPr>
          <w:rFonts w:ascii="Times New Roman" w:hAnsi="Times New Roman"/>
          <w:color w:val="000000"/>
          <w:sz w:val="24"/>
          <w:szCs w:val="24"/>
          <w:lang w:eastAsia="ru-RU"/>
        </w:rPr>
        <w:t>Результат исполнения государственной функции</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10. Конечным результатом исполнения государственной функции является принятие мер по результатам проверки выполнения субъектами надзора требований в области защиты населения и территорий от чрезвычайных ситуаций природного и техногенного характера.</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jc w:val="center"/>
        <w:rPr>
          <w:rFonts w:ascii="Times New Roman" w:hAnsi="Times New Roman"/>
          <w:color w:val="000000"/>
          <w:sz w:val="24"/>
          <w:szCs w:val="24"/>
          <w:lang w:eastAsia="ru-RU"/>
        </w:rPr>
      </w:pPr>
      <w:r w:rsidRPr="00A94A88">
        <w:rPr>
          <w:rFonts w:ascii="Times New Roman" w:hAnsi="Times New Roman"/>
          <w:color w:val="000000"/>
          <w:sz w:val="24"/>
          <w:szCs w:val="24"/>
          <w:lang w:eastAsia="ru-RU"/>
        </w:rPr>
        <w:t>II. Требования к порядку исполнения государственной функции</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jc w:val="center"/>
        <w:rPr>
          <w:rFonts w:ascii="Times New Roman" w:hAnsi="Times New Roman"/>
          <w:color w:val="000000"/>
          <w:sz w:val="24"/>
          <w:szCs w:val="24"/>
          <w:lang w:eastAsia="ru-RU"/>
        </w:rPr>
      </w:pPr>
      <w:r w:rsidRPr="00A94A88">
        <w:rPr>
          <w:rFonts w:ascii="Times New Roman" w:hAnsi="Times New Roman"/>
          <w:color w:val="000000"/>
          <w:sz w:val="24"/>
          <w:szCs w:val="24"/>
          <w:lang w:eastAsia="ru-RU"/>
        </w:rPr>
        <w:t>Порядок информирования об исполнении</w:t>
      </w:r>
    </w:p>
    <w:p w:rsidR="001D22CB" w:rsidRPr="00A94A88" w:rsidRDefault="001D22CB" w:rsidP="00A94A88">
      <w:pPr>
        <w:spacing w:after="0" w:line="270" w:lineRule="atLeast"/>
        <w:jc w:val="center"/>
        <w:rPr>
          <w:rFonts w:ascii="Times New Roman" w:hAnsi="Times New Roman"/>
          <w:color w:val="000000"/>
          <w:sz w:val="24"/>
          <w:szCs w:val="24"/>
          <w:lang w:eastAsia="ru-RU"/>
        </w:rPr>
      </w:pPr>
      <w:r w:rsidRPr="00A94A88">
        <w:rPr>
          <w:rFonts w:ascii="Times New Roman" w:hAnsi="Times New Roman"/>
          <w:color w:val="000000"/>
          <w:sz w:val="24"/>
          <w:szCs w:val="24"/>
          <w:lang w:eastAsia="ru-RU"/>
        </w:rPr>
        <w:t>государственной функции</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11. Информирование по вопросам исполнения государственной функции осуществляется путем:</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индивидуального устного и (или) письменного информирования, в том числе с использованием средств телефонной связи;</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размещения информации на стендах надзорных органов и официальных сайтах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и его территориальных органов в сети Интернет;</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использования федеральной государственной информационной системы "Единый портал государственных и муниципальных услуг (функций)".</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12. Сведения о месте нахождения, почтовых адресах, номерах справочных телефонов и телефонов-автоинформаторов, официальных сайтов в сети Интернет надзорных органов приведены в приложении № 1 к настоящему Административному регламенту.</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13. На информационных стендах надзорных органов размещается следующая информация:</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место нахождения надзорного органа;</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режим работы надзорного органа, график приема граждан;</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порядок рассмотрения обращений и получения консультаций;</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образцы заполнения форм документов, необходимых для обращения в надзорный орган;</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порядок обжалования решений, действий или бездействия должностных лиц надзорного органа;</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план проведения плановых проверок на текущий год;</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текст Административного регламента с приложениями.</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14. Ответ на письменное обращение, в том числе обращение, поступившее по информационным системам общего пользования, направляется должностным лицом надзорного органа в течение 30 дней со дня поступления обращения заинтересованного лица по почтовому (электронному) адресу, указанному в обращении.</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В исключительных случаях, а также в случае направления запроса руководитель надзорного органа или его заместитель вправе продлить срок рассмотрения обращения не более чем на 30 дней, уведомив о продлении срока рассмотрения заявителя, направившего запрос.</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15. Если разрешение вопросов, содержащихся в обращении, не входит в компетенцию надзорного органа, обращение в течение семи дней с момента его регистрации подлежит направлению в орган, компетентный рассмотреть обращение по существу. При этом надзорный орган обязан уведомить заявителя о том, в какой государственный орган направлено его обращение.</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16. При ответах на телефонные звонки и устные обращения должностные лица надзорного органа подробно и в вежливой (корректной) форме информируют обратившихся по интересующим их вопросам.</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Ответ на телефонный звонок должен начинаться с информации о надзорном органе, должности, фамилии, имени, отчестве лица, принявшего телефонный звонок.</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При невозможности должностного лица надзорного органа,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jc w:val="center"/>
        <w:rPr>
          <w:rFonts w:ascii="Times New Roman" w:hAnsi="Times New Roman"/>
          <w:color w:val="000000"/>
          <w:sz w:val="24"/>
          <w:szCs w:val="24"/>
          <w:lang w:eastAsia="ru-RU"/>
        </w:rPr>
      </w:pPr>
      <w:r w:rsidRPr="00A94A88">
        <w:rPr>
          <w:rFonts w:ascii="Times New Roman" w:hAnsi="Times New Roman"/>
          <w:color w:val="000000"/>
          <w:sz w:val="24"/>
          <w:szCs w:val="24"/>
          <w:lang w:eastAsia="ru-RU"/>
        </w:rPr>
        <w:t>Режим работы надзорных органов</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17. Для надзорных органов устанавливается следующий график (режим) работы (по местному времени) с перерывом на обед с 12.30 до 13.15:</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20"/>
          <w:szCs w:val="20"/>
          <w:lang w:eastAsia="ru-RU"/>
        </w:rPr>
        <w:t>    понедельник     9.00 - 18.00</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20"/>
          <w:szCs w:val="20"/>
          <w:lang w:eastAsia="ru-RU"/>
        </w:rPr>
        <w:t>    вторник         9.00 - 18.00</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20"/>
          <w:szCs w:val="20"/>
          <w:lang w:eastAsia="ru-RU"/>
        </w:rPr>
        <w:t>    среда           9.00 - 18.00</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20"/>
          <w:szCs w:val="20"/>
          <w:lang w:eastAsia="ru-RU"/>
        </w:rPr>
        <w:t>    четверг         9.00 - 18.00</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20"/>
          <w:szCs w:val="20"/>
          <w:lang w:eastAsia="ru-RU"/>
        </w:rPr>
        <w:t>    пятница         9.00 - 16.45</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В предпраздничные дни продолжительность времени работы надзорных органов сокращается на 1 час.</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18. Надзорные органы осуществляют прием граждан не реже двух раз в неделю из расчета 4 часа в день.</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jc w:val="center"/>
        <w:rPr>
          <w:rFonts w:ascii="Times New Roman" w:hAnsi="Times New Roman"/>
          <w:color w:val="000000"/>
          <w:sz w:val="24"/>
          <w:szCs w:val="24"/>
          <w:lang w:eastAsia="ru-RU"/>
        </w:rPr>
      </w:pPr>
      <w:r w:rsidRPr="00A94A88">
        <w:rPr>
          <w:rFonts w:ascii="Times New Roman" w:hAnsi="Times New Roman"/>
          <w:color w:val="000000"/>
          <w:sz w:val="24"/>
          <w:szCs w:val="24"/>
          <w:lang w:eastAsia="ru-RU"/>
        </w:rPr>
        <w:t>Сведения о размере платы, взимаемой с лица, в отношении</w:t>
      </w:r>
    </w:p>
    <w:p w:rsidR="001D22CB" w:rsidRPr="00A94A88" w:rsidRDefault="001D22CB" w:rsidP="00A94A88">
      <w:pPr>
        <w:spacing w:after="0" w:line="270" w:lineRule="atLeast"/>
        <w:jc w:val="center"/>
        <w:rPr>
          <w:rFonts w:ascii="Times New Roman" w:hAnsi="Times New Roman"/>
          <w:color w:val="000000"/>
          <w:sz w:val="24"/>
          <w:szCs w:val="24"/>
          <w:lang w:eastAsia="ru-RU"/>
        </w:rPr>
      </w:pPr>
      <w:r w:rsidRPr="00A94A88">
        <w:rPr>
          <w:rFonts w:ascii="Times New Roman" w:hAnsi="Times New Roman"/>
          <w:color w:val="000000"/>
          <w:sz w:val="24"/>
          <w:szCs w:val="24"/>
          <w:lang w:eastAsia="ru-RU"/>
        </w:rPr>
        <w:t>которого проводятся мероприятия по надзору</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19. Государственная функция исполняется надзорными органами на безвозмездной основе.</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jc w:val="center"/>
        <w:rPr>
          <w:rFonts w:ascii="Times New Roman" w:hAnsi="Times New Roman"/>
          <w:color w:val="000000"/>
          <w:sz w:val="24"/>
          <w:szCs w:val="24"/>
          <w:lang w:eastAsia="ru-RU"/>
        </w:rPr>
      </w:pPr>
      <w:r w:rsidRPr="00A94A88">
        <w:rPr>
          <w:rFonts w:ascii="Times New Roman" w:hAnsi="Times New Roman"/>
          <w:color w:val="000000"/>
          <w:sz w:val="24"/>
          <w:szCs w:val="24"/>
          <w:lang w:eastAsia="ru-RU"/>
        </w:rPr>
        <w:t>Срок исполнения государственной функции</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20. Общий срок проведения как плановой, так и внеплановой проверки (с даты начала проверки и до даты составления акта по результатам проверки) не может превышать 20 рабочих дней.</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для микропредприятия в год.</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21.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надзорных органов, проводящих плановую выездную проверку, срок проведения плановой выездной проверки может быть продлен руководителем надзорного органа, но не более чем на 20 рабочих дней в отношении малых предприятий и микропредприятий не более чем на 15 часов.</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22. Срок проведения документарной и выездной проверок в отношении юридического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при этом общий срок проведения проверки не может превышать 60 рабочих дней.</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jc w:val="center"/>
        <w:rPr>
          <w:rFonts w:ascii="Times New Roman" w:hAnsi="Times New Roman"/>
          <w:color w:val="000000"/>
          <w:sz w:val="24"/>
          <w:szCs w:val="24"/>
          <w:lang w:eastAsia="ru-RU"/>
        </w:rPr>
      </w:pPr>
      <w:r w:rsidRPr="00A94A88">
        <w:rPr>
          <w:rFonts w:ascii="Times New Roman" w:hAnsi="Times New Roman"/>
          <w:color w:val="000000"/>
          <w:sz w:val="24"/>
          <w:szCs w:val="24"/>
          <w:lang w:eastAsia="ru-RU"/>
        </w:rPr>
        <w:t>III. Состав, последовательность и сроки</w:t>
      </w:r>
    </w:p>
    <w:p w:rsidR="001D22CB" w:rsidRPr="00A94A88" w:rsidRDefault="001D22CB" w:rsidP="00A94A88">
      <w:pPr>
        <w:spacing w:after="0" w:line="270" w:lineRule="atLeast"/>
        <w:jc w:val="center"/>
        <w:rPr>
          <w:rFonts w:ascii="Times New Roman" w:hAnsi="Times New Roman"/>
          <w:color w:val="000000"/>
          <w:sz w:val="24"/>
          <w:szCs w:val="24"/>
          <w:lang w:eastAsia="ru-RU"/>
        </w:rPr>
      </w:pPr>
      <w:r w:rsidRPr="00A94A88">
        <w:rPr>
          <w:rFonts w:ascii="Times New Roman" w:hAnsi="Times New Roman"/>
          <w:color w:val="000000"/>
          <w:sz w:val="24"/>
          <w:szCs w:val="24"/>
          <w:lang w:eastAsia="ru-RU"/>
        </w:rPr>
        <w:t>выполнения административных процедур (действий), требования</w:t>
      </w:r>
    </w:p>
    <w:p w:rsidR="001D22CB" w:rsidRPr="00A94A88" w:rsidRDefault="001D22CB" w:rsidP="00A94A88">
      <w:pPr>
        <w:spacing w:after="0" w:line="270" w:lineRule="atLeast"/>
        <w:jc w:val="center"/>
        <w:rPr>
          <w:rFonts w:ascii="Times New Roman" w:hAnsi="Times New Roman"/>
          <w:color w:val="000000"/>
          <w:sz w:val="24"/>
          <w:szCs w:val="24"/>
          <w:lang w:eastAsia="ru-RU"/>
        </w:rPr>
      </w:pPr>
      <w:r w:rsidRPr="00A94A88">
        <w:rPr>
          <w:rFonts w:ascii="Times New Roman" w:hAnsi="Times New Roman"/>
          <w:color w:val="000000"/>
          <w:sz w:val="24"/>
          <w:szCs w:val="24"/>
          <w:lang w:eastAsia="ru-RU"/>
        </w:rPr>
        <w:t>к порядку их выполнения, в том числе особенности выполнения</w:t>
      </w:r>
    </w:p>
    <w:p w:rsidR="001D22CB" w:rsidRPr="00A94A88" w:rsidRDefault="001D22CB" w:rsidP="00A94A88">
      <w:pPr>
        <w:spacing w:after="0" w:line="270" w:lineRule="atLeast"/>
        <w:jc w:val="center"/>
        <w:rPr>
          <w:rFonts w:ascii="Times New Roman" w:hAnsi="Times New Roman"/>
          <w:color w:val="000000"/>
          <w:sz w:val="24"/>
          <w:szCs w:val="24"/>
          <w:lang w:eastAsia="ru-RU"/>
        </w:rPr>
      </w:pPr>
      <w:r w:rsidRPr="00A94A88">
        <w:rPr>
          <w:rFonts w:ascii="Times New Roman" w:hAnsi="Times New Roman"/>
          <w:color w:val="000000"/>
          <w:sz w:val="24"/>
          <w:szCs w:val="24"/>
          <w:lang w:eastAsia="ru-RU"/>
        </w:rPr>
        <w:t>административных процедур (действий) в электронной форме</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23. Исполнение государственной функции включает следующие административные процедуры:</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учет субъектов надзора;</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планирование проверок;</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проведение проверок;</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оформление результатов проверок.</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Блок-схема исполнения государственной функции представлена в приложении № 2 к настоящему Административному регламенту.</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jc w:val="center"/>
        <w:rPr>
          <w:rFonts w:ascii="Times New Roman" w:hAnsi="Times New Roman"/>
          <w:color w:val="000000"/>
          <w:sz w:val="24"/>
          <w:szCs w:val="24"/>
          <w:lang w:eastAsia="ru-RU"/>
        </w:rPr>
      </w:pPr>
      <w:r w:rsidRPr="00A94A88">
        <w:rPr>
          <w:rFonts w:ascii="Times New Roman" w:hAnsi="Times New Roman"/>
          <w:color w:val="000000"/>
          <w:sz w:val="24"/>
          <w:szCs w:val="24"/>
          <w:lang w:eastAsia="ru-RU"/>
        </w:rPr>
        <w:t>Учет субъектов надзора</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24. Учет субъектов надзора осуществляется путем ведения журнала учета субъектов надзора, оформляемого в соответствии с приложением № 3 к настоящему Административному регламенту.</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Допускается ведение журнала учета субъектов надзора в электронном виде при условии сохранения дубликата информации на магнитном носителе и ежегодной архивацией на бумажном носителе. Срок ведения журнала - 10 лет, хранения оконченного журнала - 3 года.</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25. Субъекты надзора закрепляются за должностными лицами распорядительным документом руководителя надзорного органа.</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26. Контрольно-наблюдательные дела по субъектам надзора (далее - КНД) формируются на каждый субъект надзора и содержат идентификационные номера налогоплательщиков, копии распоряжений о проведении проверки, акты проверок со всеми приложениями, предписания по устранению нарушений, оригиналы или копии других документов по вопросам защиты населения и территорий от чрезвычайных ситуаций природного и техногенного характера за последние 5 лет.</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27. Основанием для формирования КНД является поступление информации о новом субъекте надзора.</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28. В 10-дневный срок с момента поступления информации о новом субъекте надзора надзорный орган направляет запросы в адрес субъекта надзора, уполномоченные органы с целью получения первичной информации и формирует КНД.</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29. Соответствующие данные в месячный срок с момента формирования КНД вносятся в журнал учета субъектов надзора на основании распорядительного документа руководителя надзорного органа о закреплении соответствующего субъекта надзора.</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30. Порядок хранения КНД определяется руководителем надзорного органа.</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jc w:val="center"/>
        <w:rPr>
          <w:rFonts w:ascii="Times New Roman" w:hAnsi="Times New Roman"/>
          <w:color w:val="000000"/>
          <w:sz w:val="24"/>
          <w:szCs w:val="24"/>
          <w:lang w:eastAsia="ru-RU"/>
        </w:rPr>
      </w:pPr>
      <w:r w:rsidRPr="00A94A88">
        <w:rPr>
          <w:rFonts w:ascii="Times New Roman" w:hAnsi="Times New Roman"/>
          <w:color w:val="000000"/>
          <w:sz w:val="24"/>
          <w:szCs w:val="24"/>
          <w:lang w:eastAsia="ru-RU"/>
        </w:rPr>
        <w:t>Планирование проверок</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31. Планирование проверок осуществляется на основе анализа результатов надзорной деятельности, с учетом решений вышестоящих надзорных органов, а также сроков исполнения ранее выданных предписаний об устранении выявленных нарушений.</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32. Результаты надзорной деятельности должны ежеквартально анализироваться в надзорных органах для последующего их использования в государственном регулировании в области защиты населения и территорий от чрезвычайных ситуаций природного и техногенного характера и совершенствования исполнения государственной функции.</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33. Анализ результатов исполнения государственной функции является обязательной частью надзорной деятельности и должен охватывать все ее направления.</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34. Плановые проверки в отношении субъектов надзора проводятся на основании ежегодного плана проведения плановых проверок субъектов надзора на текущий календарный год (далее - План), оформляемого в соответствии с приложением № 4 к настоящему Административному регламенту.</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35. В срок до 1 сентября года, предшествующего году проведения плановых проверок, надзорные органы направляют проекты Планов в органы прокуратуры.</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36. В срок до 1 ноября года, предшествующего году проведения плановых проверок, надзорные органы осуществляют доработку проекта Плана, с учетом предложений органа прокуратуры, его утверждение и направление в соответствующий орган прокуратуры заказным почтовым отправлением с уведомлением о вручении на бумажном носителе (с приложением копии в электронном виде), либо в форме электронного документа, подписанного электронной цифровой подписью.</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37. Главные управления МЧС России (далее - ГУ МЧС России) по субъектам Российской Федерации в срок до 15 ноября года, предшествующего году проведения плановых проверок, направляют утвержденные Планы в форме электронного документа, подписанного электронной цифровой подписью, в соответствующие региональные центры по делам гражданской обороны, чрезвычайным ситуациям и ликвидации последствий стихийных бедствий (далее - региональные центры МЧС России).</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38. Региональные центры МЧС России и ГУ МЧС России по г. Москве в срок до 1 декабря года, предшествующего году проведения плановых проверок, направляют утвержденные Планы в форме электронного документа, подписанного электронной цифровой подписью, в МЧС России.</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39. Утвержденные руководителями надзорных органов Планы доводятся до сведения заинтересованных лиц посредством их размещения на официальных сайтах МЧС России и его территориальных органов в сети Интернет, либо иным доступным способом.</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jc w:val="center"/>
        <w:rPr>
          <w:rFonts w:ascii="Times New Roman" w:hAnsi="Times New Roman"/>
          <w:color w:val="000000"/>
          <w:sz w:val="24"/>
          <w:szCs w:val="24"/>
          <w:lang w:eastAsia="ru-RU"/>
        </w:rPr>
      </w:pPr>
      <w:r w:rsidRPr="00A94A88">
        <w:rPr>
          <w:rFonts w:ascii="Times New Roman" w:hAnsi="Times New Roman"/>
          <w:color w:val="000000"/>
          <w:sz w:val="24"/>
          <w:szCs w:val="24"/>
          <w:lang w:eastAsia="ru-RU"/>
        </w:rPr>
        <w:t>Проведение проверок</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40. Должностными лицами надзорных органов проводятся плановые и внеплановые проверки в форме документарных и (или) выездных проверок.</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41. При исполнении государственной функции должностные лица надзорных органов:</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структурного подразделения центрального аппарата МЧС России, уполномоченного на проведение надзорных мероприятий в области защиты населения и территорий от чрезвычайных ситуаций природного и техногенного характера, организуют и проводят проверки федеральных органов исполнительной власти, территориальных органов федеральных органов исполнительной власти, органов исполнительной власти субъектов Российской Федерации, организаций (юридических лиц, индивидуальных предпринимателей), а также должностных лиц и граждан;</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структурных подразделений региональных центров МЧС России, уполномоченных на проведение надзорных мероприятий в области защиты населения и территорий от чрезвычайных ситуаций природного и техногенного характера, организуют и проводят проверки территориальных органов федеральных органов исполнительной власти, органов исполнительной власти субъектов Российской Федерации, организаций (юридических лиц, индивидуальных предпринимателей), а также должностных лиц и граждан в пределах соответствующего федерального округа;</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структурных подразделений ГУ МЧС России по субъектам Российской Федерации и их территориальных отделов (отделений, инспекций), уполномоченных на проведение надзорных мероприятий в области защиты населения и территорий от чрезвычайных ситуаций природного и техногенного характера, организуют и проводят проверки территориальных органов федеральных органов исполнительной власти, органов местного самоуправления, организаций (юридических лиц, индивидуальных предпринимателей), а также должностных лиц и граждан на территории соответствующего субъекта Российской Федерации;</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структурных подразделений ГУ МЧС России по г. Москве, уполномоченных на проведение надзорных мероприятий в области защиты населения и территорий от чрезвычайных ситуаций природного и техногенного характера, организуют и проводят проверки федеральных органов исполнительной власти, территориальных органов федеральных органов исполнительной власти, органов исполнительной власти г. Москвы, органов местного самоуправления, организаций (юридических лиц, индивидуальных предпринимателей), а также должностных лиц и граждан на территории г. Москвы.</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42. Проверки проводятся должностными лицами надзорных органов на основании распоряжения руководителя (заместителя руководителя) надзорного органа, типовая форма которого установлена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43. Для оценки эффективности выполняемых субъектом надзора требований в области защиты населения и территорий от чрезвычайных ситуаций природного и техногенного характера надзорные органы в рамках проверки вправе привлекать в установленном порядке экспертов, экспертные организации к проведению мероприятий по надзору.</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44. Изданное распоряжение о проведении проверки, заверенное печатью надзорного органа, регистрируется в течение 3 рабочих дней с даты его подписания в журнале учета проверок, оформляемом в соответствии с приложением № 5 к настоящему Административному регламенту.</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45. Допускается ведение журнала учета проверок в электронном виде при условии сохранения дубликата информации на магнитном носителе и ежегодной архивацией на бумажном носителе. Срок ведения журнала и хранения оконченного журнала - 10 лет.</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46. Номер распоряжения о проведении проверки должен соответствовать порядковому номеру записи в журнале учета проверок.</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47. В случае последовательного проведения в отношении субъекта надзора документарной, а затем и выездной проверок распоряжение о проведении проверки издается на каждый вид проверки.</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48. При проведении проверок должностные лица надзорных органов не вправе:</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проверять выполнение субъектом надзора требований в области защиты населения и территорий от чрезвычайных ситуаций природного и техногенного характера, не относящихся к полномочиям надзорного органа, а также требований и мероприятий, установленных нормативными правовыми актами субъектов Российской Федерации и органов местного самоуправления;</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субъекта надзора, за исключением случая проведения такой проверки по основанию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требовать представления документов, информации, если они не относятся к предмету проверки, а также изымать оригиналы таких документов;</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превышать установленные сроки проведения проверки.</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jc w:val="center"/>
        <w:rPr>
          <w:rFonts w:ascii="Times New Roman" w:hAnsi="Times New Roman"/>
          <w:color w:val="000000"/>
          <w:sz w:val="24"/>
          <w:szCs w:val="24"/>
          <w:lang w:eastAsia="ru-RU"/>
        </w:rPr>
      </w:pPr>
      <w:r w:rsidRPr="00A94A88">
        <w:rPr>
          <w:rFonts w:ascii="Times New Roman" w:hAnsi="Times New Roman"/>
          <w:color w:val="000000"/>
          <w:sz w:val="24"/>
          <w:szCs w:val="24"/>
          <w:lang w:eastAsia="ru-RU"/>
        </w:rPr>
        <w:t>Проведение плановых проверок</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49. Предметом плановой проверки является выполнение субъектом надзора требований в области защиты населения и территорий от чрезвычайных ситуаций природного и техногенного характера.</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50. Юридическим фактом для проведения плановой проверки является наступление периода времени, в течение которого соответствующим органом надзора запланирована в календарном году проверка субъекта надзора.</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51. О проведении плановой проверки субъект надзора уведомляется не позднее чем за 3 рабочих дня до начала ее проведения посредством направления копии распоряжения руководителя надзорного органа или его заместителя заказным почтовым отправлением с уведомлением о вручении или иным доступным способом.</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52. Основанием для включения плановой проверки в План является:</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истечение 5 лет со дня окончания проведения последней плановой проверки федеральных органов исполнительной власти,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истечение 3 лет со дня:</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государственной регистрации юридических лиц (индивидуальных предпринимателей);</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окончания проведения последней плановой проверки юридического лица (индивидуального предпринимателя).</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jc w:val="center"/>
        <w:rPr>
          <w:rFonts w:ascii="Times New Roman" w:hAnsi="Times New Roman"/>
          <w:color w:val="000000"/>
          <w:sz w:val="24"/>
          <w:szCs w:val="24"/>
          <w:lang w:eastAsia="ru-RU"/>
        </w:rPr>
      </w:pPr>
      <w:r w:rsidRPr="00A94A88">
        <w:rPr>
          <w:rFonts w:ascii="Times New Roman" w:hAnsi="Times New Roman"/>
          <w:color w:val="000000"/>
          <w:sz w:val="24"/>
          <w:szCs w:val="24"/>
          <w:lang w:eastAsia="ru-RU"/>
        </w:rPr>
        <w:t>Проведение внеплановых проверок</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53. Предметом внеплановой проверки является выполнение субъектом надзора тех требований в области защиты населения и территорий от чрезвычайных ситуаций природного и техногенного характера, информация о нарушении которых явилась поводом для издания распоряжения о проведении внеплановой проверки либо срок устранения которых, согласно ранее выданному предписанию, истек.</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54. О проведении внеплановой выездной проверки субъект надзора уведомляется не менее чем за 24 часа до начала ее проведения любым доступным способом, в том числе в форме электронного документа, подписанного электронной цифровой подписью, с приложением копий распоряжения о проведении внеплановой выездной проверки и документов, которые содержат сведения, послужившие основанием для ее проведения.</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55. Внеплановые проверки проводятся по следующим основаниям:</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истечение срока исполнения субъектом надзора ранее выданного предписания об устранении выявленного нарушения установленных требований в области защиты населения и территорий от чрезвычайных ситуаций природного и техногенного характера;</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поступление в надзорный орган обращения и заявления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распоряжение руководителя надзорного органа,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56. Обращения и заявления, не позволяющие установить лицо, обратившееся в надзорный орган, а также обращения и заявления, не содержащие сведений о фактах, указанных в пункте 55 настоящего Административного регламента, не могут служить основанием для проведения внеплановой проверки.</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57. Если в результате деятельности субъекта надзора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58. Согласование проведения внеплановой проверки надзорным органом с органами прокуратуры осуществляется в порядке, предусмотренном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59. Заявление о согласовании проведения внеплановой выездной проверки и прилагаемые к нему документы направляются надзорным органом в органы прокуратуры заказным почтовым отправлением с уведомлением о вручении, либо в форме электронного документа, подписанного электронной подписью в целях оценки законности проведения внеплановой выездной проверки.</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jc w:val="center"/>
        <w:rPr>
          <w:rFonts w:ascii="Times New Roman" w:hAnsi="Times New Roman"/>
          <w:color w:val="000000"/>
          <w:sz w:val="24"/>
          <w:szCs w:val="24"/>
          <w:lang w:eastAsia="ru-RU"/>
        </w:rPr>
      </w:pPr>
      <w:r w:rsidRPr="00A94A88">
        <w:rPr>
          <w:rFonts w:ascii="Times New Roman" w:hAnsi="Times New Roman"/>
          <w:color w:val="000000"/>
          <w:sz w:val="24"/>
          <w:szCs w:val="24"/>
          <w:lang w:eastAsia="ru-RU"/>
        </w:rPr>
        <w:t>Проведение документарных проверок</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60. Предметом документарной проверки являются сведения, содержащиеся в документах субъекта надзора,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в области защиты населения и территорий от чрезвычайных ситуаций природного и техногенного характера, исполнением предписаний надзорных органов.</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61. Организация документарной проверки (как плановой, так и внеплановой) осуществляется по месту нахождения надзорного органа.</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62. В случае, если достоверность сведений, содержащихся в документах, имеющихся в распоряжении надзорного органа, вызывает обоснованные сомнения, либо эти сведения не позволяют оценить исполнение субъектом надзора обязательных требований в области защиты населения и территорий от чрезвычайных ситуаций природного и техногенного характера, надзорный орган направляет в адрес субъекта надзора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надзора или его заместителя о проведении проверки.</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63. В течение 10 рабочих дней со дня получения мотивированного запроса юридическое лицо, индивидуальный предприниматель обязаны направить в надзорный орган указанные в запросе документы.</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64. Указанные в запросе документы представляются в виде копий, заверенных печатью (при ее наличии) и соответственно подписью руководителя или уполномоченного представителя субъекта надзора.</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65. В случае, если в ходе документарной проверки выявлены ошибки и (или) противоречия в представленных руководителем или уполномоченным представителем субъекта надзора документах, либо несоответствия сведений, содержащихся в этих документах, сведениям, содержащимся в имеющихся у надзорного органа и (или) полученным в ходе мероприятия по надзору, информация об этом направляется руководителю субъекта надзора с требованием представить в течение 10 рабочих дней необходимые пояснения в письменной форме.</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66. Руководитель или уполномоченный представитель субъекта надзора, представляющие в надзорный орган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надзорный орган документы, подтверждающие достоверность ранее представленных документов.</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67. Должностное лицо, которое проводит документарную проверку, обязано рассмотреть представленные документы. В случае, если после рассмотрения представленных пояснений и документов либо при отсутствии пояснений надзорный орган установит признаки нарушения обязательных требований в области защиты населения и территорий от чрезвычайных ситуаций природного и техногенного характера, должностные лица надзорного органа вправе провести выездную проверку.</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jc w:val="center"/>
        <w:rPr>
          <w:rFonts w:ascii="Times New Roman" w:hAnsi="Times New Roman"/>
          <w:color w:val="000000"/>
          <w:sz w:val="24"/>
          <w:szCs w:val="24"/>
          <w:lang w:eastAsia="ru-RU"/>
        </w:rPr>
      </w:pPr>
      <w:r w:rsidRPr="00A94A88">
        <w:rPr>
          <w:rFonts w:ascii="Times New Roman" w:hAnsi="Times New Roman"/>
          <w:color w:val="000000"/>
          <w:sz w:val="24"/>
          <w:szCs w:val="24"/>
          <w:lang w:eastAsia="ru-RU"/>
        </w:rPr>
        <w:t>Проведение выездных проверок</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68. Предметом выездной проверки является проверка соответствия и состояния используемых субъектом надзора территории, зданий, строений, сооружений, помещений, объектов и имущества сил и средств предупреждения и ликвидации чрезвычайных ситуаций, в том числе: технических систем мониторинга и управления инженерными системами зданий и сооружений, систем обнаружения, оповещения и информирования о чрезвычайных ситуациях, созданных резервов материальных ресурсов для ликвидации чрезвычайных ситуаций, средств индивидуальной защиты, другого оборудования и специальной техники, и принимаемые субъектом надзора меры по исполнению обязательных требований в области защиты населения и территорий от чрезвычайных ситуаций природного и техногенного характера.</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69. Выездная проверка (как плановая, так и внеплановая) проводится по месту нахождения и (или) по месту осуществления деятельности субъекта надзора.</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70. Выездная проверка проводится в случае, если при проведении документарной проверки не представляется возможным:</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удостовериться в полноте и достоверности сведений, содержащихся в распоряжении надзорного органа, документах субъекта надзора;</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удостовериться в выполнении субъектом надзора требований в области защиты населения и территорий от чрезвычайных ситуаций природного и техногенного характера.</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71. Выездная проверка начинается с предъявления служебного удостоверения, копии распоряжения о проведении выездной проверки и обязательного ознакомления руководителя или иного должностного лица субъекта надзора, его уполномоченного представителя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72. Руководитель, иное должностное лицо или уполномоченный представитель субъекта надзора обязаны предоставить должностным лицам надзорных органов,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надзора при осуществлении деятельности здания, строения, сооружения, помещения, в том числе: к техническим системам мониторинга и управления инженерными системами зданий и сооружений, системам обнаружения, оповещения и информирования о чрезвычайных ситуациях, созданным резервам материальных ресурсов для ликвидации чрезвычайных ситуаций, средствам индивидуальной защиты, другому оборудованию, специальной технике и имуществу сил и средств предупреждения и ликвидации чрезвычайных ситуаций.</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jc w:val="center"/>
        <w:rPr>
          <w:rFonts w:ascii="Times New Roman" w:hAnsi="Times New Roman"/>
          <w:color w:val="000000"/>
          <w:sz w:val="24"/>
          <w:szCs w:val="24"/>
          <w:lang w:eastAsia="ru-RU"/>
        </w:rPr>
      </w:pPr>
      <w:r w:rsidRPr="00A94A88">
        <w:rPr>
          <w:rFonts w:ascii="Times New Roman" w:hAnsi="Times New Roman"/>
          <w:color w:val="000000"/>
          <w:sz w:val="24"/>
          <w:szCs w:val="24"/>
          <w:lang w:eastAsia="ru-RU"/>
        </w:rPr>
        <w:t>Оформление результатов мероприятий по надзору</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73. По результатам проверки, непосредственно после ее завершения, должностными лицами надзорного органа составляется акт проверки в двух экземплярах, типовая форма которого, утверждена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74. В акте проверки указываются:</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дата, время и место составления акта проверки;</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наименование надзорного органа, проводившего проверку;</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дата и номер распоряжения о проведении проверки;</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фамилия, имя, отчество и должность должностного лица (должностных лиц) надзорных органов, проводившего (проводивших) проверку;</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наименование проверяемого субъекта надзора, а также фамилия, имя, отчество и должность руководителя, иного должностного лица или его уполномоченного представителя, присутствовавших при проведении проверки;</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наименование и адрес места нахождения проверенного субъекта надзора;</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дата, время, продолжительность и место проведения проверки;</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сведения о результатах проверки, в том числе о выявленных нарушениях установленных требований и мероприятий защиты населения и территорий от чрезвычайных ситуаций природного и техногенного характера, об их характере и о лицах, допустивших указанные нарушения;</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сведения об ознакомлении или отказе в ознакомлении с актом проверки руководителя или должностного лица субъекта надзора,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подпись (подписи) должностного лица (должностных лиц) надзорных органов, проводившего (проводивших) проверку.</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75. К акту проверки прилагаются протоколы или заключения проведенных исследований, испытаний и экспертиз, пояснения должностных лиц субъекта надзора по выявленным нарушениям в области защиты населения и территорий от чрезвычайных ситуаций природного и техногенного характера и иные связанные с результатами проверки документы или их копии.</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76.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надзору.</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77. Один экземпляр акта с копиями приложений вручается руководителю или уполномоченному представителю субъекта надзора под расписку об ознакомлении.</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78. В случае отсутствия руководителя или уполномоченного представителя субъекта надзора, а также в случае их отказа дать расписку об ознакомлении, либо об отказе в ознакомлении с актом проверки, в акте проверки делается соответствующая запись, подтверждаемая подписями должностного (должностных) лица надзорного органа, проводившего (проводивших) проверку, и данный акт с копиями приложений направляется заказным почтовым отправлением с уведомлением о вручении.</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79. Второй экземпляр акта проверки хранится в КНД.</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80.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81. В случае выявления по результатам проверки невыполнения требований в области защиты населения и территорий от чрезвычайных ситуаций природного и техногенного характера должностное лицо надзорного органа, в пределах полномочий, предусмотренных законодательством Российской Федерации, обязано:</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выдать субъекту надзора предписание по устранению нарушений с указанием сроков их устранения;</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принять меры по привлечению лиц, допустивших невыполнение требований в области защиты населения и территорий от чрезвычайных ситуаций природного и техногенного характера, к административной ответственности.</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82. Сроки устранения выявленных нарушений в области защиты населения и территорий от чрезвычайных ситуаций природного и техногенного характера устанавливаются должностным лицом надзорного органа с учетом характера нарушений, организационных, технических, материальных факторов, влияющих на их устранение.</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83. Выданные предписания учитываются в журнале учета проверок. Копия предписания хранится в КНД.</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84. Дела об административных правонарушениях в области защиты населения и территорий от чрезвычайных ситуаций природного и техногенного характера регистрируются в журнале учета дел об административных правонарушениях, оформляемом в соответствии с приложением № 6 к настоящему Административному регламенту.</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Допускается ведение журнала учета дел об административных правонарушениях в электронном виде при условии сохранения дубликата информации на магнитном носителе и ежегодной архивацией на бумажном носителе. Срок ведения журнала и хранения оконченного журнала - 1 год.</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85. По окончании проверки должностное лицо надзорного органа в журнале учета проверок субъекта надзора производит запись о проведенной проверке.</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При отсутствии журнала учета проверок в акте проверки делается соответствующая запись.</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86. Должностное лицо надзорного органа по окончании проверки в течение 3 рабочих дней регистрирует проведенную проверку в журнале учета проверок и докладывает вышестоящему руководителю результаты проверки.</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jc w:val="center"/>
        <w:rPr>
          <w:rFonts w:ascii="Times New Roman" w:hAnsi="Times New Roman"/>
          <w:color w:val="000000"/>
          <w:sz w:val="24"/>
          <w:szCs w:val="24"/>
          <w:lang w:eastAsia="ru-RU"/>
        </w:rPr>
      </w:pPr>
      <w:r w:rsidRPr="00A94A88">
        <w:rPr>
          <w:rFonts w:ascii="Times New Roman" w:hAnsi="Times New Roman"/>
          <w:color w:val="000000"/>
          <w:sz w:val="24"/>
          <w:szCs w:val="24"/>
          <w:lang w:eastAsia="ru-RU"/>
        </w:rPr>
        <w:t>IV. Порядок и формы контроля за исполнением</w:t>
      </w:r>
    </w:p>
    <w:p w:rsidR="001D22CB" w:rsidRPr="00A94A88" w:rsidRDefault="001D22CB" w:rsidP="00A94A88">
      <w:pPr>
        <w:spacing w:after="0" w:line="270" w:lineRule="atLeast"/>
        <w:jc w:val="center"/>
        <w:rPr>
          <w:rFonts w:ascii="Times New Roman" w:hAnsi="Times New Roman"/>
          <w:color w:val="000000"/>
          <w:sz w:val="24"/>
          <w:szCs w:val="24"/>
          <w:lang w:eastAsia="ru-RU"/>
        </w:rPr>
      </w:pPr>
      <w:r w:rsidRPr="00A94A88">
        <w:rPr>
          <w:rFonts w:ascii="Times New Roman" w:hAnsi="Times New Roman"/>
          <w:color w:val="000000"/>
          <w:sz w:val="24"/>
          <w:szCs w:val="24"/>
          <w:lang w:eastAsia="ru-RU"/>
        </w:rPr>
        <w:t>государственной функции</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jc w:val="center"/>
        <w:rPr>
          <w:rFonts w:ascii="Times New Roman" w:hAnsi="Times New Roman"/>
          <w:color w:val="000000"/>
          <w:sz w:val="24"/>
          <w:szCs w:val="24"/>
          <w:lang w:eastAsia="ru-RU"/>
        </w:rPr>
      </w:pPr>
      <w:r w:rsidRPr="00A94A88">
        <w:rPr>
          <w:rFonts w:ascii="Times New Roman" w:hAnsi="Times New Roman"/>
          <w:color w:val="000000"/>
          <w:sz w:val="24"/>
          <w:szCs w:val="24"/>
          <w:lang w:eastAsia="ru-RU"/>
        </w:rPr>
        <w:t>Порядок осуществления текущего</w:t>
      </w:r>
    </w:p>
    <w:p w:rsidR="001D22CB" w:rsidRPr="00A94A88" w:rsidRDefault="001D22CB" w:rsidP="00A94A88">
      <w:pPr>
        <w:spacing w:after="0" w:line="270" w:lineRule="atLeast"/>
        <w:jc w:val="center"/>
        <w:rPr>
          <w:rFonts w:ascii="Times New Roman" w:hAnsi="Times New Roman"/>
          <w:color w:val="000000"/>
          <w:sz w:val="24"/>
          <w:szCs w:val="24"/>
          <w:lang w:eastAsia="ru-RU"/>
        </w:rPr>
      </w:pPr>
      <w:r w:rsidRPr="00A94A88">
        <w:rPr>
          <w:rFonts w:ascii="Times New Roman" w:hAnsi="Times New Roman"/>
          <w:color w:val="000000"/>
          <w:sz w:val="24"/>
          <w:szCs w:val="24"/>
          <w:lang w:eastAsia="ru-RU"/>
        </w:rPr>
        <w:t>контроля за соблюдением и исполнением должностными лицами</w:t>
      </w:r>
    </w:p>
    <w:p w:rsidR="001D22CB" w:rsidRPr="00A94A88" w:rsidRDefault="001D22CB" w:rsidP="00A94A88">
      <w:pPr>
        <w:spacing w:after="0" w:line="270" w:lineRule="atLeast"/>
        <w:jc w:val="center"/>
        <w:rPr>
          <w:rFonts w:ascii="Times New Roman" w:hAnsi="Times New Roman"/>
          <w:color w:val="000000"/>
          <w:sz w:val="24"/>
          <w:szCs w:val="24"/>
          <w:lang w:eastAsia="ru-RU"/>
        </w:rPr>
      </w:pPr>
      <w:r w:rsidRPr="00A94A88">
        <w:rPr>
          <w:rFonts w:ascii="Times New Roman" w:hAnsi="Times New Roman"/>
          <w:color w:val="000000"/>
          <w:sz w:val="24"/>
          <w:szCs w:val="24"/>
          <w:lang w:eastAsia="ru-RU"/>
        </w:rPr>
        <w:t>органов, осуществляющих государственный надзор в области</w:t>
      </w:r>
    </w:p>
    <w:p w:rsidR="001D22CB" w:rsidRPr="00A94A88" w:rsidRDefault="001D22CB" w:rsidP="00A94A88">
      <w:pPr>
        <w:spacing w:after="0" w:line="270" w:lineRule="atLeast"/>
        <w:jc w:val="center"/>
        <w:rPr>
          <w:rFonts w:ascii="Times New Roman" w:hAnsi="Times New Roman"/>
          <w:color w:val="000000"/>
          <w:sz w:val="24"/>
          <w:szCs w:val="24"/>
          <w:lang w:eastAsia="ru-RU"/>
        </w:rPr>
      </w:pPr>
      <w:r w:rsidRPr="00A94A88">
        <w:rPr>
          <w:rFonts w:ascii="Times New Roman" w:hAnsi="Times New Roman"/>
          <w:color w:val="000000"/>
          <w:sz w:val="24"/>
          <w:szCs w:val="24"/>
          <w:lang w:eastAsia="ru-RU"/>
        </w:rPr>
        <w:t>защиты населения и территорий от чрезвычайных ситуаций</w:t>
      </w:r>
    </w:p>
    <w:p w:rsidR="001D22CB" w:rsidRPr="00A94A88" w:rsidRDefault="001D22CB" w:rsidP="00A94A88">
      <w:pPr>
        <w:spacing w:after="0" w:line="270" w:lineRule="atLeast"/>
        <w:jc w:val="center"/>
        <w:rPr>
          <w:rFonts w:ascii="Times New Roman" w:hAnsi="Times New Roman"/>
          <w:color w:val="000000"/>
          <w:sz w:val="24"/>
          <w:szCs w:val="24"/>
          <w:lang w:eastAsia="ru-RU"/>
        </w:rPr>
      </w:pPr>
      <w:r w:rsidRPr="00A94A88">
        <w:rPr>
          <w:rFonts w:ascii="Times New Roman" w:hAnsi="Times New Roman"/>
          <w:color w:val="000000"/>
          <w:sz w:val="24"/>
          <w:szCs w:val="24"/>
          <w:lang w:eastAsia="ru-RU"/>
        </w:rPr>
        <w:t>природного и техногенного характера, положений регламента</w:t>
      </w:r>
    </w:p>
    <w:p w:rsidR="001D22CB" w:rsidRPr="00A94A88" w:rsidRDefault="001D22CB" w:rsidP="00A94A88">
      <w:pPr>
        <w:spacing w:after="0" w:line="270" w:lineRule="atLeast"/>
        <w:jc w:val="center"/>
        <w:rPr>
          <w:rFonts w:ascii="Times New Roman" w:hAnsi="Times New Roman"/>
          <w:color w:val="000000"/>
          <w:sz w:val="24"/>
          <w:szCs w:val="24"/>
          <w:lang w:eastAsia="ru-RU"/>
        </w:rPr>
      </w:pPr>
      <w:r w:rsidRPr="00A94A88">
        <w:rPr>
          <w:rFonts w:ascii="Times New Roman" w:hAnsi="Times New Roman"/>
          <w:color w:val="000000"/>
          <w:sz w:val="24"/>
          <w:szCs w:val="24"/>
          <w:lang w:eastAsia="ru-RU"/>
        </w:rPr>
        <w:t>и иных нормативных правовых актов, устанавливающих</w:t>
      </w:r>
    </w:p>
    <w:p w:rsidR="001D22CB" w:rsidRPr="00A94A88" w:rsidRDefault="001D22CB" w:rsidP="00A94A88">
      <w:pPr>
        <w:spacing w:after="0" w:line="270" w:lineRule="atLeast"/>
        <w:jc w:val="center"/>
        <w:rPr>
          <w:rFonts w:ascii="Times New Roman" w:hAnsi="Times New Roman"/>
          <w:color w:val="000000"/>
          <w:sz w:val="24"/>
          <w:szCs w:val="24"/>
          <w:lang w:eastAsia="ru-RU"/>
        </w:rPr>
      </w:pPr>
      <w:r w:rsidRPr="00A94A88">
        <w:rPr>
          <w:rFonts w:ascii="Times New Roman" w:hAnsi="Times New Roman"/>
          <w:color w:val="000000"/>
          <w:sz w:val="24"/>
          <w:szCs w:val="24"/>
          <w:lang w:eastAsia="ru-RU"/>
        </w:rPr>
        <w:t>требования к исполнению государственной функции,</w:t>
      </w:r>
    </w:p>
    <w:p w:rsidR="001D22CB" w:rsidRPr="00A94A88" w:rsidRDefault="001D22CB" w:rsidP="00A94A88">
      <w:pPr>
        <w:spacing w:after="0" w:line="270" w:lineRule="atLeast"/>
        <w:jc w:val="center"/>
        <w:rPr>
          <w:rFonts w:ascii="Times New Roman" w:hAnsi="Times New Roman"/>
          <w:color w:val="000000"/>
          <w:sz w:val="24"/>
          <w:szCs w:val="24"/>
          <w:lang w:eastAsia="ru-RU"/>
        </w:rPr>
      </w:pPr>
      <w:r w:rsidRPr="00A94A88">
        <w:rPr>
          <w:rFonts w:ascii="Times New Roman" w:hAnsi="Times New Roman"/>
          <w:color w:val="000000"/>
          <w:sz w:val="24"/>
          <w:szCs w:val="24"/>
          <w:lang w:eastAsia="ru-RU"/>
        </w:rPr>
        <w:t>а также за принятием ими решений</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87. В целях установления фактического положения и оценки результатов деятельности территориальных органов МЧС России за организацией и исполнением государственной функции, определения уровня профессиональной подготовки, качества выполнения законодательных и иных нормативных правовых актов Российской Федерации, приказов и распоряжений МЧС России, выявления недостатков в практической деятельности территориальных органов МЧС России, оказания помощи в их устранении, изучения, обобщения и распространения новых методов работы проводится текущий контроль.</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88. Текущий контроль проводится в ходе инспекторских, контрольных и целевых проверок деятельности надзорных органов.</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89. Инспекторская проверка осуществляется комиссией, создаваемой из должностных лиц структурных подразделений центрального аппарата МЧС России, в состав комиссии при необходимости могут быть включены представители территориальных органов, научно-исследовательских и образовательных учреждений МЧС России.</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90. Председатель и состав комиссии назначаются приказом (распоряжением) МЧС России.</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91. Контрольная проверка проводится по решению вышестоящего органа, осуществляющего государственный надзор в области защиты населения и территорий от чрезвычайных ситуаций природного и техногенного характера, с учетом сроков выполнения Плана устранения недостатков, выявленных при инспекторской проверке.</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92. Целевые проверки проводятся:</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для оценки результатов работы по отдельным направлениям деятельности;</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для проверки информации, изложенной в жалобах, заявлениях, обращениях на действия (бездействия) должностных лиц надзорных органов.</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93. Проверки проводятся на основании служебного задания, утвержденного руководителем (заместителем руководителя) надзорного органа.</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94. По результатам проверок составляется акт проверки в двух экземплярах.</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Один из экземпляров акта регистрируется в течение 3 дней и хранится в проверяемом надзорном органе, второй - в надзорном органе, проводившем проверку.</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95. В акте проверки указываются:</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дата, время и место составления акта проверки;</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дата и номер распорядительного документа, на основании которого проведена проверка;</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фамилия, имя, отчество и должность должностного лица (должностных лиц), проводившего (проводивших) проверку;</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наименование проверяемого надзорного органа;</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продолжительность и место проведения проверки;</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сведения о результатах проверки, в том числе о выявленных нарушениях при исполнении государственной функции;</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сведения об ознакомлении или отказе в ознакомлении с актом проверки руководителя проверяемого надзорного органа;</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подпись (подписи) должностного лица (должностных лиц), проводившего (проводивших) проверку.</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96. Должностные лица надзорных органов в ходе осуществления текущего контроля обязаны оказывать практическую помощь в организации и исполнении государственной функции.</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jc w:val="center"/>
        <w:rPr>
          <w:rFonts w:ascii="Times New Roman" w:hAnsi="Times New Roman"/>
          <w:color w:val="000000"/>
          <w:sz w:val="24"/>
          <w:szCs w:val="24"/>
          <w:lang w:eastAsia="ru-RU"/>
        </w:rPr>
      </w:pPr>
      <w:r w:rsidRPr="00A94A88">
        <w:rPr>
          <w:rFonts w:ascii="Times New Roman" w:hAnsi="Times New Roman"/>
          <w:color w:val="000000"/>
          <w:sz w:val="24"/>
          <w:szCs w:val="24"/>
          <w:lang w:eastAsia="ru-RU"/>
        </w:rPr>
        <w:t>Порядок и периодичность осуществления</w:t>
      </w:r>
    </w:p>
    <w:p w:rsidR="001D22CB" w:rsidRPr="00A94A88" w:rsidRDefault="001D22CB" w:rsidP="00A94A88">
      <w:pPr>
        <w:spacing w:after="0" w:line="270" w:lineRule="atLeast"/>
        <w:jc w:val="center"/>
        <w:rPr>
          <w:rFonts w:ascii="Times New Roman" w:hAnsi="Times New Roman"/>
          <w:color w:val="000000"/>
          <w:sz w:val="24"/>
          <w:szCs w:val="24"/>
          <w:lang w:eastAsia="ru-RU"/>
        </w:rPr>
      </w:pPr>
      <w:r w:rsidRPr="00A94A88">
        <w:rPr>
          <w:rFonts w:ascii="Times New Roman" w:hAnsi="Times New Roman"/>
          <w:color w:val="000000"/>
          <w:sz w:val="24"/>
          <w:szCs w:val="24"/>
          <w:lang w:eastAsia="ru-RU"/>
        </w:rPr>
        <w:t>плановых и внеплановых проверок полноты и качества</w:t>
      </w:r>
    </w:p>
    <w:p w:rsidR="001D22CB" w:rsidRPr="00A94A88" w:rsidRDefault="001D22CB" w:rsidP="00A94A88">
      <w:pPr>
        <w:spacing w:after="0" w:line="270" w:lineRule="atLeast"/>
        <w:jc w:val="center"/>
        <w:rPr>
          <w:rFonts w:ascii="Times New Roman" w:hAnsi="Times New Roman"/>
          <w:color w:val="000000"/>
          <w:sz w:val="24"/>
          <w:szCs w:val="24"/>
          <w:lang w:eastAsia="ru-RU"/>
        </w:rPr>
      </w:pPr>
      <w:r w:rsidRPr="00A94A88">
        <w:rPr>
          <w:rFonts w:ascii="Times New Roman" w:hAnsi="Times New Roman"/>
          <w:color w:val="000000"/>
          <w:sz w:val="24"/>
          <w:szCs w:val="24"/>
          <w:lang w:eastAsia="ru-RU"/>
        </w:rPr>
        <w:t>исполнения государственной функции, в том числе порядок</w:t>
      </w:r>
    </w:p>
    <w:p w:rsidR="001D22CB" w:rsidRPr="00A94A88" w:rsidRDefault="001D22CB" w:rsidP="00A94A88">
      <w:pPr>
        <w:spacing w:after="0" w:line="270" w:lineRule="atLeast"/>
        <w:jc w:val="center"/>
        <w:rPr>
          <w:rFonts w:ascii="Times New Roman" w:hAnsi="Times New Roman"/>
          <w:color w:val="000000"/>
          <w:sz w:val="24"/>
          <w:szCs w:val="24"/>
          <w:lang w:eastAsia="ru-RU"/>
        </w:rPr>
      </w:pPr>
      <w:r w:rsidRPr="00A94A88">
        <w:rPr>
          <w:rFonts w:ascii="Times New Roman" w:hAnsi="Times New Roman"/>
          <w:color w:val="000000"/>
          <w:sz w:val="24"/>
          <w:szCs w:val="24"/>
          <w:lang w:eastAsia="ru-RU"/>
        </w:rPr>
        <w:t>и формы контроля за полнотой и качеством исполнения</w:t>
      </w:r>
    </w:p>
    <w:p w:rsidR="001D22CB" w:rsidRPr="00A94A88" w:rsidRDefault="001D22CB" w:rsidP="00A94A88">
      <w:pPr>
        <w:spacing w:after="0" w:line="270" w:lineRule="atLeast"/>
        <w:jc w:val="center"/>
        <w:rPr>
          <w:rFonts w:ascii="Times New Roman" w:hAnsi="Times New Roman"/>
          <w:color w:val="000000"/>
          <w:sz w:val="24"/>
          <w:szCs w:val="24"/>
          <w:lang w:eastAsia="ru-RU"/>
        </w:rPr>
      </w:pPr>
      <w:r w:rsidRPr="00A94A88">
        <w:rPr>
          <w:rFonts w:ascii="Times New Roman" w:hAnsi="Times New Roman"/>
          <w:color w:val="000000"/>
          <w:sz w:val="24"/>
          <w:szCs w:val="24"/>
          <w:lang w:eastAsia="ru-RU"/>
        </w:rPr>
        <w:t>государственной функции</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97. Инспекторская проверка проводится в соответствии с ежегодным планом и со служебным заданием, утвержденным в установленном порядке.</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98. В ходе инспекторской проверки проверяется и оценивается полнота и законность исполнения требований законодательных и иных нормативных правовых актов Российской Федерации, регламентирующих деятельность по организации и осуществлению государственного надзора в области защиты населения и территорий от чрезвычайных ситуаций природного и техногенного характера, в том числе:</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качество планирования работы с учетом анализа результатов надзорной деятельности в области защиты населения и территорий от чрезвычайных ситуаций природного и техногенного характера и степень исполнения запланированных проверок;</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качество актов проверок и предписаний по устранению нарушений, оформляемых по результатам проверок;</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своевременность выполнения запланированных проверок;</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состояние контроля за выполнением выданных предписаний по устранению нарушений;</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наличие и порядок ведения документации;</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качество анализа результатов работы по исполнению государственной функции, эффективность принимаемых мер по обеспечению выполнения требований в области защиты населения и территорий от чрезвычайных ситуаций природного и техногенного характера;</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полнота использования полномочий, предоставленных надзорным органам;</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принципиальность и требовательность руководства и должностных лиц надзорных органов;</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качество проверок, проводимых должностными лицами органа, осуществляющего государственный надзор в области защиты населения и территорий от чрезвычайных ситуаций природного и техногенного характера, и эффективность принимаемых мер по улучшению их работы;</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организация проведения аттестации должностных лиц органа, осуществляющего государственный надзор в области защиты населения и территорий от чрезвычайных ситуаций природного и техногенного характера, на соответствие их установленным квалификационным требованиям;</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взаимодействие и проведение совместных работ с другими надзорными и контрольными органами;</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обеспеченность нормативными правовыми актами, нормативными документами в области защиты населения и территорий от чрезвычайных ситуаций природного и техногенного характера и методической документацией;</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использование в работе компьютерной техники и новых информационных технологий;</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организация и проведение служебной (профессиональной) подготовки должностных лиц органа, осуществляющего государственный надзор в области защиты населения и территорий от чрезвычайных ситуаций природного и техногенного характера;</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использование средств массовой информации для информирования населения о принимаемых и принятых мерах в области защиты населения и территорий от чрезвычайных ситуаций природного и техногенного характера.</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99. По результатам инспекторской проверки составляется акт, который представляется на утверждение должностному лицу, назначившему проверку, и регистрируется в установленном порядке.</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100. Инспекторская проверка территориального органа МЧС России по организации и осуществлению государственного надзора в области защиты населения и территорий от чрезвычайных ситуаций природного и техногенного характера планируется вышестоящим органом, исходя из местных условий и складывающейся обстановки.</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jc w:val="center"/>
        <w:rPr>
          <w:rFonts w:ascii="Times New Roman" w:hAnsi="Times New Roman"/>
          <w:color w:val="000000"/>
          <w:sz w:val="24"/>
          <w:szCs w:val="24"/>
          <w:lang w:eastAsia="ru-RU"/>
        </w:rPr>
      </w:pPr>
      <w:r w:rsidRPr="00A94A88">
        <w:rPr>
          <w:rFonts w:ascii="Times New Roman" w:hAnsi="Times New Roman"/>
          <w:color w:val="000000"/>
          <w:sz w:val="24"/>
          <w:szCs w:val="24"/>
          <w:lang w:eastAsia="ru-RU"/>
        </w:rPr>
        <w:t>Ответственность должностных лиц</w:t>
      </w:r>
    </w:p>
    <w:p w:rsidR="001D22CB" w:rsidRPr="00A94A88" w:rsidRDefault="001D22CB" w:rsidP="00A94A88">
      <w:pPr>
        <w:spacing w:after="0" w:line="270" w:lineRule="atLeast"/>
        <w:jc w:val="center"/>
        <w:rPr>
          <w:rFonts w:ascii="Times New Roman" w:hAnsi="Times New Roman"/>
          <w:color w:val="000000"/>
          <w:sz w:val="24"/>
          <w:szCs w:val="24"/>
          <w:lang w:eastAsia="ru-RU"/>
        </w:rPr>
      </w:pPr>
      <w:r w:rsidRPr="00A94A88">
        <w:rPr>
          <w:rFonts w:ascii="Times New Roman" w:hAnsi="Times New Roman"/>
          <w:color w:val="000000"/>
          <w:sz w:val="24"/>
          <w:szCs w:val="24"/>
          <w:lang w:eastAsia="ru-RU"/>
        </w:rPr>
        <w:t>органов, осуществляющих государственный надзор в области</w:t>
      </w:r>
    </w:p>
    <w:p w:rsidR="001D22CB" w:rsidRPr="00A94A88" w:rsidRDefault="001D22CB" w:rsidP="00A94A88">
      <w:pPr>
        <w:spacing w:after="0" w:line="270" w:lineRule="atLeast"/>
        <w:jc w:val="center"/>
        <w:rPr>
          <w:rFonts w:ascii="Times New Roman" w:hAnsi="Times New Roman"/>
          <w:color w:val="000000"/>
          <w:sz w:val="24"/>
          <w:szCs w:val="24"/>
          <w:lang w:eastAsia="ru-RU"/>
        </w:rPr>
      </w:pPr>
      <w:r w:rsidRPr="00A94A88">
        <w:rPr>
          <w:rFonts w:ascii="Times New Roman" w:hAnsi="Times New Roman"/>
          <w:color w:val="000000"/>
          <w:sz w:val="24"/>
          <w:szCs w:val="24"/>
          <w:lang w:eastAsia="ru-RU"/>
        </w:rPr>
        <w:t>защиты населения и территорий от чрезвычайных ситуаций</w:t>
      </w:r>
    </w:p>
    <w:p w:rsidR="001D22CB" w:rsidRPr="00A94A88" w:rsidRDefault="001D22CB" w:rsidP="00A94A88">
      <w:pPr>
        <w:spacing w:after="0" w:line="270" w:lineRule="atLeast"/>
        <w:jc w:val="center"/>
        <w:rPr>
          <w:rFonts w:ascii="Times New Roman" w:hAnsi="Times New Roman"/>
          <w:color w:val="000000"/>
          <w:sz w:val="24"/>
          <w:szCs w:val="24"/>
          <w:lang w:eastAsia="ru-RU"/>
        </w:rPr>
      </w:pPr>
      <w:r w:rsidRPr="00A94A88">
        <w:rPr>
          <w:rFonts w:ascii="Times New Roman" w:hAnsi="Times New Roman"/>
          <w:color w:val="000000"/>
          <w:sz w:val="24"/>
          <w:szCs w:val="24"/>
          <w:lang w:eastAsia="ru-RU"/>
        </w:rPr>
        <w:t>природного и техногенного характера за решения и действия</w:t>
      </w:r>
    </w:p>
    <w:p w:rsidR="001D22CB" w:rsidRPr="00A94A88" w:rsidRDefault="001D22CB" w:rsidP="00A94A88">
      <w:pPr>
        <w:spacing w:after="0" w:line="270" w:lineRule="atLeast"/>
        <w:jc w:val="center"/>
        <w:rPr>
          <w:rFonts w:ascii="Times New Roman" w:hAnsi="Times New Roman"/>
          <w:color w:val="000000"/>
          <w:sz w:val="24"/>
          <w:szCs w:val="24"/>
          <w:lang w:eastAsia="ru-RU"/>
        </w:rPr>
      </w:pPr>
      <w:r w:rsidRPr="00A94A88">
        <w:rPr>
          <w:rFonts w:ascii="Times New Roman" w:hAnsi="Times New Roman"/>
          <w:color w:val="000000"/>
          <w:sz w:val="24"/>
          <w:szCs w:val="24"/>
          <w:lang w:eastAsia="ru-RU"/>
        </w:rPr>
        <w:t>(бездействие), принимаемые (осуществляемые) ими в ходе</w:t>
      </w:r>
    </w:p>
    <w:p w:rsidR="001D22CB" w:rsidRPr="00A94A88" w:rsidRDefault="001D22CB" w:rsidP="00A94A88">
      <w:pPr>
        <w:spacing w:after="0" w:line="270" w:lineRule="atLeast"/>
        <w:jc w:val="center"/>
        <w:rPr>
          <w:rFonts w:ascii="Times New Roman" w:hAnsi="Times New Roman"/>
          <w:color w:val="000000"/>
          <w:sz w:val="24"/>
          <w:szCs w:val="24"/>
          <w:lang w:eastAsia="ru-RU"/>
        </w:rPr>
      </w:pPr>
      <w:r w:rsidRPr="00A94A88">
        <w:rPr>
          <w:rFonts w:ascii="Times New Roman" w:hAnsi="Times New Roman"/>
          <w:color w:val="000000"/>
          <w:sz w:val="24"/>
          <w:szCs w:val="24"/>
          <w:lang w:eastAsia="ru-RU"/>
        </w:rPr>
        <w:t>исполнения государственной функции</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101. Должностные лица надзорных органов за решения и действия (бездействия), принимаемые (осуществляемые) ими в ходе исполнения государственной функции, несут ответственность в соответствии с законодательством Российской Федерации.</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102. Персональная ответственность за исполнение государственной функции закрепляется в функциональных обязанностях должностных лиц надзорных органов.</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103. Должностные лица надзорных органов за решения и действия (бездействия), принимаемые (осуществляемые) ими в ходе исполнения государственной функции, несут ответственность в соответствии с законодательством Российской Федерации.</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jc w:val="center"/>
        <w:rPr>
          <w:rFonts w:ascii="Times New Roman" w:hAnsi="Times New Roman"/>
          <w:color w:val="000000"/>
          <w:sz w:val="24"/>
          <w:szCs w:val="24"/>
          <w:lang w:eastAsia="ru-RU"/>
        </w:rPr>
      </w:pPr>
      <w:r w:rsidRPr="00A94A88">
        <w:rPr>
          <w:rFonts w:ascii="Times New Roman" w:hAnsi="Times New Roman"/>
          <w:color w:val="000000"/>
          <w:sz w:val="24"/>
          <w:szCs w:val="24"/>
          <w:lang w:eastAsia="ru-RU"/>
        </w:rPr>
        <w:t>Положения, характеризующие требования</w:t>
      </w:r>
    </w:p>
    <w:p w:rsidR="001D22CB" w:rsidRPr="00A94A88" w:rsidRDefault="001D22CB" w:rsidP="00A94A88">
      <w:pPr>
        <w:spacing w:after="0" w:line="270" w:lineRule="atLeast"/>
        <w:jc w:val="center"/>
        <w:rPr>
          <w:rFonts w:ascii="Times New Roman" w:hAnsi="Times New Roman"/>
          <w:color w:val="000000"/>
          <w:sz w:val="24"/>
          <w:szCs w:val="24"/>
          <w:lang w:eastAsia="ru-RU"/>
        </w:rPr>
      </w:pPr>
      <w:r w:rsidRPr="00A94A88">
        <w:rPr>
          <w:rFonts w:ascii="Times New Roman" w:hAnsi="Times New Roman"/>
          <w:color w:val="000000"/>
          <w:sz w:val="24"/>
          <w:szCs w:val="24"/>
          <w:lang w:eastAsia="ru-RU"/>
        </w:rPr>
        <w:t>к порядку и формам контроля за исполнением государственной</w:t>
      </w:r>
    </w:p>
    <w:p w:rsidR="001D22CB" w:rsidRPr="00A94A88" w:rsidRDefault="001D22CB" w:rsidP="00A94A88">
      <w:pPr>
        <w:spacing w:after="0" w:line="270" w:lineRule="atLeast"/>
        <w:jc w:val="center"/>
        <w:rPr>
          <w:rFonts w:ascii="Times New Roman" w:hAnsi="Times New Roman"/>
          <w:color w:val="000000"/>
          <w:sz w:val="24"/>
          <w:szCs w:val="24"/>
          <w:lang w:eastAsia="ru-RU"/>
        </w:rPr>
      </w:pPr>
      <w:r w:rsidRPr="00A94A88">
        <w:rPr>
          <w:rFonts w:ascii="Times New Roman" w:hAnsi="Times New Roman"/>
          <w:color w:val="000000"/>
          <w:sz w:val="24"/>
          <w:szCs w:val="24"/>
          <w:lang w:eastAsia="ru-RU"/>
        </w:rPr>
        <w:t>функции, в том числе со стороны граждан,</w:t>
      </w:r>
    </w:p>
    <w:p w:rsidR="001D22CB" w:rsidRPr="00A94A88" w:rsidRDefault="001D22CB" w:rsidP="00A94A88">
      <w:pPr>
        <w:spacing w:after="0" w:line="270" w:lineRule="atLeast"/>
        <w:jc w:val="center"/>
        <w:rPr>
          <w:rFonts w:ascii="Times New Roman" w:hAnsi="Times New Roman"/>
          <w:color w:val="000000"/>
          <w:sz w:val="24"/>
          <w:szCs w:val="24"/>
          <w:lang w:eastAsia="ru-RU"/>
        </w:rPr>
      </w:pPr>
      <w:r w:rsidRPr="00A94A88">
        <w:rPr>
          <w:rFonts w:ascii="Times New Roman" w:hAnsi="Times New Roman"/>
          <w:color w:val="000000"/>
          <w:sz w:val="24"/>
          <w:szCs w:val="24"/>
          <w:lang w:eastAsia="ru-RU"/>
        </w:rPr>
        <w:t>их объединений и организаций</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104. Контроль за предоставлением государственной функции со стороны граждан, их объединений и организаций осуществляется в форме направления обращений в МЧС России и его территориальные органы.</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jc w:val="center"/>
        <w:rPr>
          <w:rFonts w:ascii="Times New Roman" w:hAnsi="Times New Roman"/>
          <w:color w:val="000000"/>
          <w:sz w:val="24"/>
          <w:szCs w:val="24"/>
          <w:lang w:eastAsia="ru-RU"/>
        </w:rPr>
      </w:pPr>
      <w:r w:rsidRPr="00A94A88">
        <w:rPr>
          <w:rFonts w:ascii="Times New Roman" w:hAnsi="Times New Roman"/>
          <w:color w:val="000000"/>
          <w:sz w:val="24"/>
          <w:szCs w:val="24"/>
          <w:lang w:eastAsia="ru-RU"/>
        </w:rPr>
        <w:t>V. Досудебный (внесудебный) порядок обжалования решений</w:t>
      </w:r>
    </w:p>
    <w:p w:rsidR="001D22CB" w:rsidRPr="00A94A88" w:rsidRDefault="001D22CB" w:rsidP="00A94A88">
      <w:pPr>
        <w:spacing w:after="0" w:line="270" w:lineRule="atLeast"/>
        <w:jc w:val="center"/>
        <w:rPr>
          <w:rFonts w:ascii="Times New Roman" w:hAnsi="Times New Roman"/>
          <w:color w:val="000000"/>
          <w:sz w:val="24"/>
          <w:szCs w:val="24"/>
          <w:lang w:eastAsia="ru-RU"/>
        </w:rPr>
      </w:pPr>
      <w:r w:rsidRPr="00A94A88">
        <w:rPr>
          <w:rFonts w:ascii="Times New Roman" w:hAnsi="Times New Roman"/>
          <w:color w:val="000000"/>
          <w:sz w:val="24"/>
          <w:szCs w:val="24"/>
          <w:lang w:eastAsia="ru-RU"/>
        </w:rPr>
        <w:t>и действий (бездействия) надзорных органов, а также</w:t>
      </w:r>
    </w:p>
    <w:p w:rsidR="001D22CB" w:rsidRPr="00A94A88" w:rsidRDefault="001D22CB" w:rsidP="00A94A88">
      <w:pPr>
        <w:spacing w:after="0" w:line="270" w:lineRule="atLeast"/>
        <w:jc w:val="center"/>
        <w:rPr>
          <w:rFonts w:ascii="Times New Roman" w:hAnsi="Times New Roman"/>
          <w:color w:val="000000"/>
          <w:sz w:val="24"/>
          <w:szCs w:val="24"/>
          <w:lang w:eastAsia="ru-RU"/>
        </w:rPr>
      </w:pPr>
      <w:r w:rsidRPr="00A94A88">
        <w:rPr>
          <w:rFonts w:ascii="Times New Roman" w:hAnsi="Times New Roman"/>
          <w:color w:val="000000"/>
          <w:sz w:val="24"/>
          <w:szCs w:val="24"/>
          <w:lang w:eastAsia="ru-RU"/>
        </w:rPr>
        <w:t>их должностных лиц</w:t>
      </w:r>
    </w:p>
    <w:p w:rsidR="001D22CB" w:rsidRPr="00A94A88" w:rsidRDefault="001D22CB" w:rsidP="00A94A88">
      <w:pPr>
        <w:spacing w:after="0" w:line="270" w:lineRule="atLeast"/>
        <w:rPr>
          <w:rFonts w:ascii="Arial" w:hAnsi="Arial" w:cs="Arial"/>
          <w:color w:val="000000"/>
          <w:sz w:val="18"/>
          <w:szCs w:val="18"/>
          <w:lang w:eastAsia="ru-RU"/>
        </w:rPr>
      </w:pPr>
      <w:r w:rsidRPr="00A94A88">
        <w:rPr>
          <w:rFonts w:ascii="Arial" w:hAnsi="Arial" w:cs="Arial"/>
          <w:color w:val="000000"/>
          <w:sz w:val="18"/>
          <w:szCs w:val="18"/>
          <w:lang w:eastAsia="ru-RU"/>
        </w:rPr>
        <w:t> </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105. Обжалование действий (бездействий) и решений должностных лиц надзорных органов осуществляется в соответствии с законодательством Российской Федерации к вышестоящему в порядке подчиненности надзорному органу или в судебном порядке.</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106. Основанием для начала административных процедур досудебного обжалования является несогласие субъекта надзора с результатом исполнения государственной функции.</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107. 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к нему документов.</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Если документы, имеющие существенное значение для рассмотрения обращения, отсутствуют или не приложены к обращению, решение принимается без учета доводов, в подтверждение которых документы не представлены.</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108. Заявитель имеет право на получение информации и документов, необходимых для обоснования и рассмотрения жалобы.</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109. Общий срок рассмотрения жалобы составляет 30 дней со дня ее регистрации в МЧС России или его территориальном органе и завершается датой письменного ответа гражданину.</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В случае направления запроса в другие государственные органы, органы местного самоуправления, иные организации либо должностным лицам срок рассматриваемого обращения может быть продлен не более чем на 30 дней с уведомлением гражданина, направившего обращение.</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110. По результатам рассмотрения жалобы на действия (бездействие) и решения, осуществляемые (принимаемые) в ходе исполнения государственной функции, руководитель надзорного органа или его заместитель:</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признает правомерными действия (бездействие) и принятые решения в ходе исполнения государственной функции;</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111. Результатом рассмотрения жалобы может быть полное, частичное удовлетворение заявленных претензий, либо отказ в их удовлетворении с обоснованием причин.</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112. Если в письменном обращении не указаны фамилия заявителя, направившего жалобу, и почтовый адрес, по которому должен быть направлен ответ, ответ на жалобу не дается.</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113.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надзорного органа, а также членов его семьи, должностное лицо надзорного органа вправе оставить жалобу без ответа по существу поставленных в ней вопросов и сообщить заявителю, направившему обращение, о недопустимости злоупотребления правом.</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114. Если текст письменного обращения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115. Если в письменном обращении заявителя, направившего жалобу,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надзорного органа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116.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117.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D22CB" w:rsidRPr="00A94A88" w:rsidRDefault="001D22CB" w:rsidP="00A94A88">
      <w:pPr>
        <w:spacing w:after="0" w:line="270" w:lineRule="atLeast"/>
        <w:rPr>
          <w:rFonts w:ascii="Times New Roman" w:hAnsi="Times New Roman"/>
          <w:color w:val="000000"/>
          <w:sz w:val="24"/>
          <w:szCs w:val="24"/>
          <w:lang w:eastAsia="ru-RU"/>
        </w:rPr>
      </w:pPr>
      <w:r w:rsidRPr="00A94A88">
        <w:rPr>
          <w:rFonts w:ascii="Times New Roman" w:hAnsi="Times New Roman"/>
          <w:color w:val="000000"/>
          <w:sz w:val="24"/>
          <w:szCs w:val="24"/>
          <w:lang w:eastAsia="ru-RU"/>
        </w:rPr>
        <w:t>118. Если в результате рассмотрения жалобы на действия (бездействие) должностных лиц надзорных органов жалоба признается обоснованной, то принимается решение о применении мер ответственности к должностному лицу, допустившему нарушения в ходе исполнения государственной функции, повлекшие за собой жалобу гражданина.</w:t>
      </w:r>
    </w:p>
    <w:p w:rsidR="001D22CB" w:rsidRDefault="001D22CB" w:rsidP="00901BF7">
      <w:pPr>
        <w:spacing w:after="0" w:line="270" w:lineRule="atLeast"/>
      </w:pPr>
      <w:r w:rsidRPr="00A94A88">
        <w:rPr>
          <w:rFonts w:ascii="Arial" w:hAnsi="Arial" w:cs="Arial"/>
          <w:color w:val="000000"/>
          <w:sz w:val="18"/>
          <w:szCs w:val="18"/>
          <w:lang w:eastAsia="ru-RU"/>
        </w:rPr>
        <w:t> </w:t>
      </w:r>
      <w:bookmarkStart w:id="0" w:name="_GoBack"/>
      <w:bookmarkEnd w:id="0"/>
    </w:p>
    <w:sectPr w:rsidR="001D22CB" w:rsidSect="00011FCD">
      <w:headerReference w:type="even" r:id="rId6"/>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2CB" w:rsidRDefault="001D22CB">
      <w:r>
        <w:separator/>
      </w:r>
    </w:p>
  </w:endnote>
  <w:endnote w:type="continuationSeparator" w:id="1">
    <w:p w:rsidR="001D22CB" w:rsidRDefault="001D22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2CB" w:rsidRDefault="001D22CB">
      <w:r>
        <w:separator/>
      </w:r>
    </w:p>
  </w:footnote>
  <w:footnote w:type="continuationSeparator" w:id="1">
    <w:p w:rsidR="001D22CB" w:rsidRDefault="001D22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CB" w:rsidRDefault="001D22CB" w:rsidP="00EE7E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22CB" w:rsidRDefault="001D22CB" w:rsidP="00901BF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CB" w:rsidRDefault="001D22CB" w:rsidP="00EE7E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1D22CB" w:rsidRDefault="001D22CB" w:rsidP="00901BF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4A88"/>
    <w:rsid w:val="00011FCD"/>
    <w:rsid w:val="001D22CB"/>
    <w:rsid w:val="004269E3"/>
    <w:rsid w:val="00901BF7"/>
    <w:rsid w:val="00A94A88"/>
    <w:rsid w:val="00CA3CC5"/>
    <w:rsid w:val="00CD2CFD"/>
    <w:rsid w:val="00EE7E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FCD"/>
    <w:pPr>
      <w:spacing w:after="200" w:line="276" w:lineRule="auto"/>
    </w:pPr>
    <w:rPr>
      <w:lang w:eastAsia="en-US"/>
    </w:rPr>
  </w:style>
  <w:style w:type="paragraph" w:styleId="Heading1">
    <w:name w:val="heading 1"/>
    <w:basedOn w:val="Normal"/>
    <w:link w:val="Heading1Char"/>
    <w:uiPriority w:val="99"/>
    <w:qFormat/>
    <w:rsid w:val="00A94A8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4A88"/>
    <w:rPr>
      <w:rFonts w:ascii="Times New Roman" w:hAnsi="Times New Roman" w:cs="Times New Roman"/>
      <w:b/>
      <w:bCs/>
      <w:kern w:val="36"/>
      <w:sz w:val="48"/>
      <w:szCs w:val="48"/>
      <w:lang w:eastAsia="ru-RU"/>
    </w:rPr>
  </w:style>
  <w:style w:type="paragraph" w:styleId="NormalWeb">
    <w:name w:val="Normal (Web)"/>
    <w:basedOn w:val="Normal"/>
    <w:uiPriority w:val="99"/>
    <w:semiHidden/>
    <w:rsid w:val="00A94A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basedOn w:val="Normal"/>
    <w:uiPriority w:val="99"/>
    <w:rsid w:val="00A94A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basedOn w:val="Normal"/>
    <w:uiPriority w:val="99"/>
    <w:rsid w:val="00A94A88"/>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A94A88"/>
    <w:rPr>
      <w:rFonts w:cs="Times New Roman"/>
      <w:b/>
      <w:bCs/>
    </w:rPr>
  </w:style>
  <w:style w:type="character" w:customStyle="1" w:styleId="apple-converted-space">
    <w:name w:val="apple-converted-space"/>
    <w:basedOn w:val="DefaultParagraphFont"/>
    <w:uiPriority w:val="99"/>
    <w:rsid w:val="00A94A88"/>
    <w:rPr>
      <w:rFonts w:cs="Times New Roman"/>
    </w:rPr>
  </w:style>
  <w:style w:type="character" w:styleId="Hyperlink">
    <w:name w:val="Hyperlink"/>
    <w:basedOn w:val="DefaultParagraphFont"/>
    <w:uiPriority w:val="99"/>
    <w:semiHidden/>
    <w:rsid w:val="00A94A88"/>
    <w:rPr>
      <w:rFonts w:cs="Times New Roman"/>
      <w:color w:val="0000FF"/>
      <w:u w:val="single"/>
    </w:rPr>
  </w:style>
  <w:style w:type="paragraph" w:styleId="Header">
    <w:name w:val="header"/>
    <w:basedOn w:val="Normal"/>
    <w:link w:val="HeaderChar"/>
    <w:uiPriority w:val="99"/>
    <w:rsid w:val="00901BF7"/>
    <w:pPr>
      <w:tabs>
        <w:tab w:val="center" w:pos="4677"/>
        <w:tab w:val="right" w:pos="9355"/>
      </w:tabs>
    </w:pPr>
  </w:style>
  <w:style w:type="character" w:customStyle="1" w:styleId="HeaderChar">
    <w:name w:val="Header Char"/>
    <w:basedOn w:val="DefaultParagraphFont"/>
    <w:link w:val="Header"/>
    <w:uiPriority w:val="99"/>
    <w:semiHidden/>
    <w:rsid w:val="001F557E"/>
    <w:rPr>
      <w:lang w:eastAsia="en-US"/>
    </w:rPr>
  </w:style>
  <w:style w:type="character" w:styleId="PageNumber">
    <w:name w:val="page number"/>
    <w:basedOn w:val="DefaultParagraphFont"/>
    <w:uiPriority w:val="99"/>
    <w:rsid w:val="00901BF7"/>
    <w:rPr>
      <w:rFonts w:cs="Times New Roman"/>
    </w:rPr>
  </w:style>
</w:styles>
</file>

<file path=word/webSettings.xml><?xml version="1.0" encoding="utf-8"?>
<w:webSettings xmlns:r="http://schemas.openxmlformats.org/officeDocument/2006/relationships" xmlns:w="http://schemas.openxmlformats.org/wordprocessingml/2006/main">
  <w:divs>
    <w:div w:id="269362119">
      <w:marLeft w:val="0"/>
      <w:marRight w:val="0"/>
      <w:marTop w:val="0"/>
      <w:marBottom w:val="0"/>
      <w:divBdr>
        <w:top w:val="none" w:sz="0" w:space="0" w:color="auto"/>
        <w:left w:val="none" w:sz="0" w:space="0" w:color="auto"/>
        <w:bottom w:val="none" w:sz="0" w:space="0" w:color="auto"/>
        <w:right w:val="none" w:sz="0" w:space="0" w:color="auto"/>
      </w:divBdr>
      <w:divsChild>
        <w:div w:id="269362117">
          <w:marLeft w:val="0"/>
          <w:marRight w:val="0"/>
          <w:marTop w:val="0"/>
          <w:marBottom w:val="0"/>
          <w:divBdr>
            <w:top w:val="none" w:sz="0" w:space="0" w:color="auto"/>
            <w:left w:val="none" w:sz="0" w:space="0" w:color="auto"/>
            <w:bottom w:val="none" w:sz="0" w:space="0" w:color="auto"/>
            <w:right w:val="none" w:sz="0" w:space="0" w:color="auto"/>
          </w:divBdr>
          <w:divsChild>
            <w:div w:id="269362118">
              <w:marLeft w:val="0"/>
              <w:marRight w:val="0"/>
              <w:marTop w:val="0"/>
              <w:marBottom w:val="0"/>
              <w:divBdr>
                <w:top w:val="none" w:sz="0" w:space="0" w:color="auto"/>
                <w:left w:val="none" w:sz="0" w:space="0" w:color="auto"/>
                <w:bottom w:val="none" w:sz="0" w:space="0" w:color="auto"/>
                <w:right w:val="none" w:sz="0" w:space="0" w:color="auto"/>
              </w:divBdr>
            </w:div>
            <w:div w:id="2693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20</Pages>
  <Words>9763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dc:creator>
  <cp:keywords/>
  <dc:description/>
  <cp:lastModifiedBy>адм</cp:lastModifiedBy>
  <cp:revision>2</cp:revision>
  <dcterms:created xsi:type="dcterms:W3CDTF">2014-06-09T09:52:00Z</dcterms:created>
  <dcterms:modified xsi:type="dcterms:W3CDTF">2014-06-09T10:01:00Z</dcterms:modified>
</cp:coreProperties>
</file>